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r w:rsidRPr="007972A3">
        <w:rPr>
          <w:rFonts w:ascii="Times New Roman" w:hAnsi="Times New Roman" w:cs="Times New Roman"/>
          <w:sz w:val="24"/>
          <w:szCs w:val="24"/>
        </w:rPr>
        <w:t>History Essays</w:t>
      </w: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r w:rsidRPr="007972A3">
        <w:rPr>
          <w:rFonts w:ascii="Times New Roman" w:hAnsi="Times New Roman" w:cs="Times New Roman"/>
          <w:sz w:val="24"/>
          <w:szCs w:val="24"/>
        </w:rPr>
        <w:t>Student’s Name</w:t>
      </w: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r w:rsidRPr="007972A3">
        <w:rPr>
          <w:rFonts w:ascii="Times New Roman" w:hAnsi="Times New Roman" w:cs="Times New Roman"/>
          <w:sz w:val="24"/>
          <w:szCs w:val="24"/>
        </w:rPr>
        <w:t xml:space="preserve">Institutional Affiliation </w:t>
      </w: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r w:rsidRPr="007972A3">
        <w:rPr>
          <w:rFonts w:ascii="Times New Roman" w:hAnsi="Times New Roman" w:cs="Times New Roman"/>
          <w:b/>
          <w:sz w:val="24"/>
          <w:szCs w:val="24"/>
        </w:rPr>
        <w:lastRenderedPageBreak/>
        <w:t>Part 1</w:t>
      </w:r>
    </w:p>
    <w:p w:rsidR="00472CEA" w:rsidRPr="007972A3" w:rsidRDefault="00472CEA" w:rsidP="00472CEA">
      <w:pPr>
        <w:spacing w:after="0" w:line="240" w:lineRule="auto"/>
        <w:ind w:firstLine="720"/>
        <w:contextualSpacing/>
        <w:rPr>
          <w:rFonts w:ascii="Times New Roman" w:hAnsi="Times New Roman" w:cs="Times New Roman"/>
          <w:b/>
          <w:sz w:val="24"/>
          <w:szCs w:val="24"/>
        </w:rPr>
      </w:pPr>
    </w:p>
    <w:p w:rsidR="00373911" w:rsidRPr="007972A3" w:rsidRDefault="00373911" w:rsidP="00334A12">
      <w:pPr>
        <w:spacing w:after="0" w:line="240" w:lineRule="auto"/>
        <w:ind w:firstLine="720"/>
        <w:contextualSpacing/>
        <w:jc w:val="center"/>
        <w:rPr>
          <w:rFonts w:ascii="Times New Roman" w:hAnsi="Times New Roman" w:cs="Times New Roman"/>
          <w:b/>
          <w:sz w:val="24"/>
          <w:szCs w:val="24"/>
        </w:rPr>
      </w:pPr>
      <w:r w:rsidRPr="007972A3">
        <w:rPr>
          <w:rFonts w:ascii="Times New Roman" w:hAnsi="Times New Roman" w:cs="Times New Roman"/>
          <w:b/>
          <w:sz w:val="24"/>
          <w:szCs w:val="24"/>
        </w:rPr>
        <w:t>2. Prospects of Iran-US Relations</w:t>
      </w:r>
    </w:p>
    <w:p w:rsidR="00576AF7" w:rsidRPr="007972A3" w:rsidRDefault="00237DC0"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rPr>
        <w:t>Social media</w:t>
      </w:r>
      <w:r w:rsidR="00F33C3E" w:rsidRPr="007972A3">
        <w:rPr>
          <w:rFonts w:ascii="Times New Roman" w:hAnsi="Times New Roman" w:cs="Times New Roman"/>
          <w:sz w:val="24"/>
          <w:szCs w:val="24"/>
        </w:rPr>
        <w:t xml:space="preserve"> has made it possible for countries such as Iran and the United States to have improved foreign relationships. 2013-2015 proved the creation of possibilities for a new dawn of diplomatic relations between the two countries. </w:t>
      </w:r>
      <w:r w:rsidR="0070008D" w:rsidRPr="007972A3">
        <w:rPr>
          <w:rFonts w:ascii="Times New Roman" w:hAnsi="Times New Roman" w:cs="Times New Roman"/>
          <w:sz w:val="24"/>
          <w:szCs w:val="24"/>
        </w:rPr>
        <w:t xml:space="preserve">The rationale is that social media provides a platform in which political leaders can communicate from a personal point of view. They can have dialogue that is informal and centered on their being human beings as opposed to political figures who have to present what they think is the best for their countries. The presence of platforms such as Twitter has paved way for previously estranged countries to have an informal setting that they can use to interact. </w:t>
      </w:r>
      <w:r w:rsidR="00575792" w:rsidRPr="007972A3">
        <w:rPr>
          <w:rFonts w:ascii="Times New Roman" w:hAnsi="Times New Roman" w:cs="Times New Roman"/>
          <w:sz w:val="24"/>
          <w:szCs w:val="24"/>
        </w:rPr>
        <w:t>Social media has provided what is known as digital diplomacy that is more efficient in cr</w:t>
      </w:r>
      <w:r w:rsidR="009B5079" w:rsidRPr="007972A3">
        <w:rPr>
          <w:rFonts w:ascii="Times New Roman" w:hAnsi="Times New Roman" w:cs="Times New Roman"/>
          <w:sz w:val="24"/>
          <w:szCs w:val="24"/>
        </w:rPr>
        <w:t xml:space="preserve">eating the potential for good </w:t>
      </w:r>
      <w:r w:rsidR="00CC760E" w:rsidRPr="007972A3">
        <w:rPr>
          <w:rFonts w:ascii="Times New Roman" w:hAnsi="Times New Roman" w:cs="Times New Roman"/>
          <w:sz w:val="24"/>
          <w:szCs w:val="24"/>
        </w:rPr>
        <w:t>relations</w:t>
      </w:r>
      <w:r w:rsidR="009B5079" w:rsidRPr="007972A3">
        <w:rPr>
          <w:rFonts w:ascii="Times New Roman" w:hAnsi="Times New Roman" w:cs="Times New Roman"/>
          <w:sz w:val="24"/>
          <w:szCs w:val="24"/>
        </w:rPr>
        <w:t xml:space="preserve"> </w:t>
      </w:r>
      <w:r w:rsidR="009B5079" w:rsidRPr="007972A3">
        <w:rPr>
          <w:rFonts w:ascii="Times New Roman" w:hAnsi="Times New Roman" w:cs="Times New Roman"/>
          <w:sz w:val="24"/>
          <w:szCs w:val="24"/>
          <w:shd w:val="clear" w:color="auto" w:fill="FFFFFF"/>
        </w:rPr>
        <w:t>(</w:t>
      </w:r>
      <w:proofErr w:type="spellStart"/>
      <w:r w:rsidR="009B5079" w:rsidRPr="007972A3">
        <w:rPr>
          <w:rFonts w:ascii="Times New Roman" w:hAnsi="Times New Roman" w:cs="Times New Roman"/>
          <w:sz w:val="24"/>
          <w:szCs w:val="24"/>
          <w:shd w:val="clear" w:color="auto" w:fill="FFFFFF"/>
        </w:rPr>
        <w:t>Duncombe</w:t>
      </w:r>
      <w:proofErr w:type="spellEnd"/>
      <w:r w:rsidR="009B5079" w:rsidRPr="007972A3">
        <w:rPr>
          <w:rFonts w:ascii="Times New Roman" w:hAnsi="Times New Roman" w:cs="Times New Roman"/>
          <w:sz w:val="24"/>
          <w:szCs w:val="24"/>
          <w:shd w:val="clear" w:color="auto" w:fill="FFFFFF"/>
        </w:rPr>
        <w:t>, 2017)</w:t>
      </w:r>
      <w:r w:rsidR="00CC760E" w:rsidRPr="007972A3">
        <w:rPr>
          <w:rFonts w:ascii="Times New Roman" w:hAnsi="Times New Roman" w:cs="Times New Roman"/>
          <w:sz w:val="24"/>
          <w:szCs w:val="24"/>
        </w:rPr>
        <w:t>. Additionally, with social media, there is the watchful eye of the public that makes it impossible for leaders to enhance their skepticism towards other nations.  There is public pressure on platforms such as Facebook and Twitter that demands more from leaders who have to put aside their political differences and come up with beneficial foreign relations. The aspect of social media presents hope that estranged nations such as Iran and the United States can come to an agreement on various s</w:t>
      </w:r>
      <w:r w:rsidR="002D207D" w:rsidRPr="007972A3">
        <w:rPr>
          <w:rFonts w:ascii="Times New Roman" w:hAnsi="Times New Roman" w:cs="Times New Roman"/>
          <w:sz w:val="24"/>
          <w:szCs w:val="24"/>
        </w:rPr>
        <w:t xml:space="preserve">ubjects. The same was </w:t>
      </w:r>
      <w:r w:rsidR="00F501FC" w:rsidRPr="007972A3">
        <w:rPr>
          <w:rFonts w:ascii="Times New Roman" w:hAnsi="Times New Roman" w:cs="Times New Roman"/>
          <w:sz w:val="24"/>
          <w:szCs w:val="24"/>
        </w:rPr>
        <w:t>exemplified on</w:t>
      </w:r>
      <w:r w:rsidR="002D207D" w:rsidRPr="007972A3">
        <w:rPr>
          <w:rFonts w:ascii="Times New Roman" w:hAnsi="Times New Roman" w:cs="Times New Roman"/>
          <w:sz w:val="24"/>
          <w:szCs w:val="24"/>
        </w:rPr>
        <w:t xml:space="preserve"> the 12</w:t>
      </w:r>
      <w:r w:rsidR="002D207D" w:rsidRPr="007972A3">
        <w:rPr>
          <w:rFonts w:ascii="Times New Roman" w:hAnsi="Times New Roman" w:cs="Times New Roman"/>
          <w:sz w:val="24"/>
          <w:szCs w:val="24"/>
          <w:vertAlign w:val="superscript"/>
        </w:rPr>
        <w:t>th</w:t>
      </w:r>
      <w:r w:rsidR="002D207D" w:rsidRPr="007972A3">
        <w:rPr>
          <w:rFonts w:ascii="Times New Roman" w:hAnsi="Times New Roman" w:cs="Times New Roman"/>
          <w:sz w:val="24"/>
          <w:szCs w:val="24"/>
        </w:rPr>
        <w:t xml:space="preserve"> of January 2016 when two vessels belonging to the United States g</w:t>
      </w:r>
      <w:r w:rsidR="00C40CCF" w:rsidRPr="007972A3">
        <w:rPr>
          <w:rFonts w:ascii="Times New Roman" w:hAnsi="Times New Roman" w:cs="Times New Roman"/>
          <w:sz w:val="24"/>
          <w:szCs w:val="24"/>
        </w:rPr>
        <w:t xml:space="preserve">ot stranded on Iranian waters. As expected, many political leaders such as </w:t>
      </w:r>
      <w:r w:rsidR="00895519" w:rsidRPr="007972A3">
        <w:rPr>
          <w:rFonts w:ascii="Times New Roman" w:hAnsi="Times New Roman" w:cs="Times New Roman"/>
          <w:sz w:val="24"/>
          <w:szCs w:val="24"/>
        </w:rPr>
        <w:t>Senator</w:t>
      </w:r>
      <w:r w:rsidR="00C40CCF" w:rsidRPr="007972A3">
        <w:rPr>
          <w:rFonts w:ascii="Times New Roman" w:hAnsi="Times New Roman" w:cs="Times New Roman"/>
          <w:sz w:val="24"/>
          <w:szCs w:val="24"/>
        </w:rPr>
        <w:t xml:space="preserve"> John McCain were ready for a battle in the resolution process. They thought that Iran would make demands for the release of the vessels and were ready for long negotiations. However, President Obama’s strategy of informal engagements through twitter worked. Iran released the vessels within a day and did not make any demands. </w:t>
      </w:r>
      <w:r w:rsidR="00895519" w:rsidRPr="007972A3">
        <w:rPr>
          <w:rFonts w:ascii="Times New Roman" w:hAnsi="Times New Roman" w:cs="Times New Roman"/>
          <w:sz w:val="24"/>
          <w:szCs w:val="24"/>
        </w:rPr>
        <w:t xml:space="preserve">The Foreign Minister of Iran, </w:t>
      </w:r>
      <w:proofErr w:type="spellStart"/>
      <w:r w:rsidR="00895519" w:rsidRPr="007972A3">
        <w:rPr>
          <w:rFonts w:ascii="Times New Roman" w:hAnsi="Times New Roman" w:cs="Times New Roman"/>
          <w:sz w:val="24"/>
          <w:szCs w:val="24"/>
        </w:rPr>
        <w:t>Javad</w:t>
      </w:r>
      <w:proofErr w:type="spellEnd"/>
      <w:r w:rsidR="00895519" w:rsidRPr="007972A3">
        <w:rPr>
          <w:rFonts w:ascii="Times New Roman" w:hAnsi="Times New Roman" w:cs="Times New Roman"/>
          <w:sz w:val="24"/>
          <w:szCs w:val="24"/>
        </w:rPr>
        <w:t xml:space="preserve"> </w:t>
      </w:r>
      <w:proofErr w:type="spellStart"/>
      <w:r w:rsidR="00895519" w:rsidRPr="007972A3">
        <w:rPr>
          <w:rFonts w:ascii="Times New Roman" w:hAnsi="Times New Roman" w:cs="Times New Roman"/>
          <w:sz w:val="24"/>
          <w:szCs w:val="24"/>
        </w:rPr>
        <w:t>Zarif</w:t>
      </w:r>
      <w:proofErr w:type="spellEnd"/>
      <w:r w:rsidR="00895519" w:rsidRPr="007972A3">
        <w:rPr>
          <w:rFonts w:ascii="Times New Roman" w:hAnsi="Times New Roman" w:cs="Times New Roman"/>
          <w:sz w:val="24"/>
          <w:szCs w:val="24"/>
        </w:rPr>
        <w:t>, later went on twitter to tell the people about the successful release an</w:t>
      </w:r>
      <w:r w:rsidR="009B5079" w:rsidRPr="007972A3">
        <w:rPr>
          <w:rFonts w:ascii="Times New Roman" w:hAnsi="Times New Roman" w:cs="Times New Roman"/>
          <w:sz w:val="24"/>
          <w:szCs w:val="24"/>
        </w:rPr>
        <w:t>d diplomatic relations between T</w:t>
      </w:r>
      <w:r w:rsidR="00895519" w:rsidRPr="007972A3">
        <w:rPr>
          <w:rFonts w:ascii="Times New Roman" w:hAnsi="Times New Roman" w:cs="Times New Roman"/>
          <w:sz w:val="24"/>
          <w:szCs w:val="24"/>
        </w:rPr>
        <w:t>he United States and Iran</w:t>
      </w:r>
      <w:r w:rsidR="009B5079" w:rsidRPr="007972A3">
        <w:rPr>
          <w:rFonts w:ascii="Times New Roman" w:hAnsi="Times New Roman" w:cs="Times New Roman"/>
          <w:sz w:val="24"/>
          <w:szCs w:val="24"/>
          <w:shd w:val="clear" w:color="auto" w:fill="FFFFFF"/>
        </w:rPr>
        <w:t xml:space="preserve"> (</w:t>
      </w:r>
      <w:proofErr w:type="spellStart"/>
      <w:r w:rsidR="009B5079" w:rsidRPr="007972A3">
        <w:rPr>
          <w:rFonts w:ascii="Times New Roman" w:hAnsi="Times New Roman" w:cs="Times New Roman"/>
          <w:sz w:val="24"/>
          <w:szCs w:val="24"/>
          <w:shd w:val="clear" w:color="auto" w:fill="FFFFFF"/>
        </w:rPr>
        <w:t>Duncombe</w:t>
      </w:r>
      <w:proofErr w:type="spellEnd"/>
      <w:r w:rsidR="009B5079" w:rsidRPr="007972A3">
        <w:rPr>
          <w:rFonts w:ascii="Times New Roman" w:hAnsi="Times New Roman" w:cs="Times New Roman"/>
          <w:sz w:val="24"/>
          <w:szCs w:val="24"/>
          <w:shd w:val="clear" w:color="auto" w:fill="FFFFFF"/>
        </w:rPr>
        <w:t>, 2017)</w:t>
      </w:r>
      <w:r w:rsidR="00895519" w:rsidRPr="007972A3">
        <w:rPr>
          <w:rFonts w:ascii="Times New Roman" w:hAnsi="Times New Roman" w:cs="Times New Roman"/>
          <w:sz w:val="24"/>
          <w:szCs w:val="24"/>
        </w:rPr>
        <w:t xml:space="preserve">. Therefore, this example is one that indicates the possibilities provided by social media of good foreign relations among previously estranged nations. </w:t>
      </w:r>
    </w:p>
    <w:p w:rsidR="009B5079" w:rsidRPr="007972A3" w:rsidRDefault="00837092"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rPr>
        <w:t>Additionally, the nuclear deal with Iran presents the potential for good relations</w:t>
      </w:r>
      <w:r w:rsidR="004C029A" w:rsidRPr="007972A3">
        <w:rPr>
          <w:rFonts w:ascii="Times New Roman" w:hAnsi="Times New Roman" w:cs="Times New Roman"/>
          <w:sz w:val="24"/>
          <w:szCs w:val="24"/>
        </w:rPr>
        <w:t xml:space="preserve"> with T</w:t>
      </w:r>
      <w:r w:rsidRPr="007972A3">
        <w:rPr>
          <w:rFonts w:ascii="Times New Roman" w:hAnsi="Times New Roman" w:cs="Times New Roman"/>
          <w:sz w:val="24"/>
          <w:szCs w:val="24"/>
        </w:rPr>
        <w:t xml:space="preserve">he United States. </w:t>
      </w:r>
      <w:r w:rsidR="00CE0C37" w:rsidRPr="007972A3">
        <w:rPr>
          <w:rFonts w:ascii="Times New Roman" w:hAnsi="Times New Roman" w:cs="Times New Roman"/>
          <w:sz w:val="24"/>
          <w:szCs w:val="24"/>
        </w:rPr>
        <w:t xml:space="preserve">Iran coming together with the western world in an agreement about its nuclear power would shift its position and help to ease the tension that has existed with the United States. </w:t>
      </w:r>
      <w:r w:rsidR="00F73AFC" w:rsidRPr="007972A3">
        <w:rPr>
          <w:rFonts w:ascii="Times New Roman" w:hAnsi="Times New Roman" w:cs="Times New Roman"/>
          <w:sz w:val="24"/>
          <w:szCs w:val="24"/>
        </w:rPr>
        <w:t xml:space="preserve">The deal is significant since it is not merely premised on the nuclear power of Iran. Rather, it opens room for dialogue about other mutually beneficial issues between the United States and Iran, which enable the potential for a better political relationship between the two. </w:t>
      </w:r>
      <w:r w:rsidR="00F27904" w:rsidRPr="007972A3">
        <w:rPr>
          <w:rFonts w:ascii="Times New Roman" w:hAnsi="Times New Roman" w:cs="Times New Roman"/>
          <w:sz w:val="24"/>
          <w:szCs w:val="24"/>
        </w:rPr>
        <w:t xml:space="preserve">Iran and The United States have a lot in common when it comes to political ideologies. However, the issue of nuclear power has always created unnecessary tension between the two. Hence, the nuclear deal that was signed in 2015 may break the tension between the two and lead to a discovery of similar political ideologies. For example, </w:t>
      </w:r>
      <w:r w:rsidR="00F6014C" w:rsidRPr="007972A3">
        <w:rPr>
          <w:rFonts w:ascii="Times New Roman" w:hAnsi="Times New Roman" w:cs="Times New Roman"/>
          <w:sz w:val="24"/>
          <w:szCs w:val="24"/>
        </w:rPr>
        <w:t xml:space="preserve">both countries want the free flow of energy in the Middle East. </w:t>
      </w:r>
      <w:r w:rsidR="00321B74" w:rsidRPr="007972A3">
        <w:rPr>
          <w:rFonts w:ascii="Times New Roman" w:hAnsi="Times New Roman" w:cs="Times New Roman"/>
          <w:sz w:val="24"/>
          <w:szCs w:val="24"/>
        </w:rPr>
        <w:t xml:space="preserve">They are both vehemently against ISIS and also want the Taliban in Afghanistan to be completely eliminated. Therefore, there is the potential for the two to come together and address many of these issues since the greatest threat of nuclear power was eradicated in 2015. </w:t>
      </w:r>
    </w:p>
    <w:p w:rsidR="00321B74" w:rsidRPr="007972A3" w:rsidRDefault="00321B74"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rPr>
        <w:t>However, in spite of these potentials, the Donald Trump presidency has emerg</w:t>
      </w:r>
      <w:r w:rsidR="00076105" w:rsidRPr="007972A3">
        <w:rPr>
          <w:rFonts w:ascii="Times New Roman" w:hAnsi="Times New Roman" w:cs="Times New Roman"/>
          <w:sz w:val="24"/>
          <w:szCs w:val="24"/>
        </w:rPr>
        <w:t xml:space="preserve">ed as the biggest threat of good relations between Iran and The United States. Trump has created a hostile environment that seeks to destroy the foundations made by Obama in order to secure this relationship. For example, Obama was the facilitator of the nuclear deal in 2015. However, </w:t>
      </w:r>
      <w:r w:rsidR="00843AE3" w:rsidRPr="007972A3">
        <w:rPr>
          <w:rFonts w:ascii="Times New Roman" w:hAnsi="Times New Roman" w:cs="Times New Roman"/>
          <w:sz w:val="24"/>
          <w:szCs w:val="24"/>
        </w:rPr>
        <w:t>on the 8</w:t>
      </w:r>
      <w:r w:rsidR="00843AE3" w:rsidRPr="007972A3">
        <w:rPr>
          <w:rFonts w:ascii="Times New Roman" w:hAnsi="Times New Roman" w:cs="Times New Roman"/>
          <w:sz w:val="24"/>
          <w:szCs w:val="24"/>
          <w:vertAlign w:val="superscript"/>
        </w:rPr>
        <w:t>th</w:t>
      </w:r>
      <w:r w:rsidR="00843AE3" w:rsidRPr="007972A3">
        <w:rPr>
          <w:rFonts w:ascii="Times New Roman" w:hAnsi="Times New Roman" w:cs="Times New Roman"/>
          <w:sz w:val="24"/>
          <w:szCs w:val="24"/>
        </w:rPr>
        <w:t xml:space="preserve"> of May this year, President Trump declared that the US was withdrawing from the nuclear deal</w:t>
      </w:r>
      <w:r w:rsidR="009376DC" w:rsidRPr="007972A3">
        <w:rPr>
          <w:rFonts w:ascii="Times New Roman" w:hAnsi="Times New Roman" w:cs="Times New Roman"/>
          <w:sz w:val="24"/>
          <w:szCs w:val="24"/>
          <w:shd w:val="clear" w:color="auto" w:fill="FFFFFF"/>
        </w:rPr>
        <w:t xml:space="preserve"> (</w:t>
      </w:r>
      <w:proofErr w:type="spellStart"/>
      <w:r w:rsidR="009376DC" w:rsidRPr="007972A3">
        <w:rPr>
          <w:rFonts w:ascii="Times New Roman" w:hAnsi="Times New Roman" w:cs="Times New Roman"/>
          <w:sz w:val="24"/>
          <w:szCs w:val="24"/>
          <w:shd w:val="clear" w:color="auto" w:fill="FFFFFF"/>
        </w:rPr>
        <w:t>Sangalli</w:t>
      </w:r>
      <w:proofErr w:type="spellEnd"/>
      <w:r w:rsidR="009376DC" w:rsidRPr="007972A3">
        <w:rPr>
          <w:rFonts w:ascii="Times New Roman" w:hAnsi="Times New Roman" w:cs="Times New Roman"/>
          <w:sz w:val="24"/>
          <w:szCs w:val="24"/>
          <w:shd w:val="clear" w:color="auto" w:fill="FFFFFF"/>
        </w:rPr>
        <w:t>, 2018)</w:t>
      </w:r>
      <w:r w:rsidR="00843AE3" w:rsidRPr="007972A3">
        <w:rPr>
          <w:rFonts w:ascii="Times New Roman" w:hAnsi="Times New Roman" w:cs="Times New Roman"/>
          <w:sz w:val="24"/>
          <w:szCs w:val="24"/>
        </w:rPr>
        <w:t xml:space="preserve">. </w:t>
      </w:r>
      <w:r w:rsidR="00C452FA" w:rsidRPr="007972A3">
        <w:rPr>
          <w:rFonts w:ascii="Times New Roman" w:hAnsi="Times New Roman" w:cs="Times New Roman"/>
          <w:sz w:val="24"/>
          <w:szCs w:val="24"/>
        </w:rPr>
        <w:t xml:space="preserve">The President went on to affirm that the US would not just be removing itself from the agreement. In addition to this, it would impose the previous sanctions and proceed to impose economic penalties that Iran was expected to pay within a </w:t>
      </w:r>
      <w:r w:rsidR="00C452FA" w:rsidRPr="007972A3">
        <w:rPr>
          <w:rFonts w:ascii="Times New Roman" w:hAnsi="Times New Roman" w:cs="Times New Roman"/>
          <w:sz w:val="24"/>
          <w:szCs w:val="24"/>
        </w:rPr>
        <w:lastRenderedPageBreak/>
        <w:t xml:space="preserve">specified period. </w:t>
      </w:r>
      <w:r w:rsidR="00843AE3" w:rsidRPr="007972A3">
        <w:rPr>
          <w:rFonts w:ascii="Times New Roman" w:hAnsi="Times New Roman" w:cs="Times New Roman"/>
          <w:sz w:val="24"/>
          <w:szCs w:val="24"/>
        </w:rPr>
        <w:t xml:space="preserve">The deal was pivotal to the good relations between the two states that have lasted for the past few years. Hence, withdrawing from such a deal presents challenges that could lead to future political problems between the US and Iran. </w:t>
      </w:r>
      <w:r w:rsidR="00126354" w:rsidRPr="007972A3">
        <w:rPr>
          <w:rFonts w:ascii="Times New Roman" w:hAnsi="Times New Roman" w:cs="Times New Roman"/>
          <w:sz w:val="24"/>
          <w:szCs w:val="24"/>
        </w:rPr>
        <w:t>The statement made by Trump further indicates the lack of trust that existed prior to the nuclear agreement. The US is back to its position of extreme mistrust against Iran that strained any possible relationship between them prior to 2015</w:t>
      </w:r>
      <w:r w:rsidR="00C320A7" w:rsidRPr="007972A3">
        <w:rPr>
          <w:rFonts w:ascii="Times New Roman" w:hAnsi="Times New Roman" w:cs="Times New Roman"/>
          <w:sz w:val="24"/>
          <w:szCs w:val="24"/>
        </w:rPr>
        <w:t xml:space="preserve"> (</w:t>
      </w:r>
      <w:proofErr w:type="spellStart"/>
      <w:r w:rsidR="00C320A7" w:rsidRPr="007972A3">
        <w:rPr>
          <w:rFonts w:ascii="Times New Roman" w:hAnsi="Times New Roman" w:cs="Times New Roman"/>
          <w:sz w:val="24"/>
          <w:szCs w:val="24"/>
        </w:rPr>
        <w:t>Duncombe</w:t>
      </w:r>
      <w:proofErr w:type="spellEnd"/>
      <w:r w:rsidR="00C320A7" w:rsidRPr="007972A3">
        <w:rPr>
          <w:rFonts w:ascii="Times New Roman" w:hAnsi="Times New Roman" w:cs="Times New Roman"/>
          <w:sz w:val="24"/>
          <w:szCs w:val="24"/>
        </w:rPr>
        <w:t>, 2018)</w:t>
      </w:r>
      <w:r w:rsidR="00126354" w:rsidRPr="007972A3">
        <w:rPr>
          <w:rFonts w:ascii="Times New Roman" w:hAnsi="Times New Roman" w:cs="Times New Roman"/>
          <w:sz w:val="24"/>
          <w:szCs w:val="24"/>
        </w:rPr>
        <w:t xml:space="preserve">. </w:t>
      </w:r>
      <w:r w:rsidR="00344A41" w:rsidRPr="007972A3">
        <w:rPr>
          <w:rFonts w:ascii="Times New Roman" w:hAnsi="Times New Roman" w:cs="Times New Roman"/>
          <w:sz w:val="24"/>
          <w:szCs w:val="24"/>
        </w:rPr>
        <w:t xml:space="preserve">The US and Iran are back to where they were with even more aggression from the latter that feels betrayed. </w:t>
      </w:r>
      <w:r w:rsidR="001C18ED" w:rsidRPr="007972A3">
        <w:rPr>
          <w:rFonts w:ascii="Times New Roman" w:hAnsi="Times New Roman" w:cs="Times New Roman"/>
          <w:sz w:val="24"/>
          <w:szCs w:val="24"/>
        </w:rPr>
        <w:t xml:space="preserve">Therefore, the very nature of this problem showcases that the Trump presidency may even facilitate negative action against the US. </w:t>
      </w:r>
      <w:r w:rsidR="00523A1A" w:rsidRPr="007972A3">
        <w:rPr>
          <w:rFonts w:ascii="Times New Roman" w:hAnsi="Times New Roman" w:cs="Times New Roman"/>
          <w:sz w:val="24"/>
          <w:szCs w:val="24"/>
        </w:rPr>
        <w:t xml:space="preserve"> Moreover, it is imperative to take note of the differences in how President Trump uses social media when compared to Obama</w:t>
      </w:r>
      <w:r w:rsidR="00C320A7" w:rsidRPr="007972A3">
        <w:rPr>
          <w:rFonts w:ascii="Times New Roman" w:hAnsi="Times New Roman" w:cs="Times New Roman"/>
          <w:sz w:val="24"/>
          <w:szCs w:val="24"/>
        </w:rPr>
        <w:t xml:space="preserve"> (</w:t>
      </w:r>
      <w:proofErr w:type="spellStart"/>
      <w:r w:rsidR="00C320A7" w:rsidRPr="007972A3">
        <w:rPr>
          <w:rFonts w:ascii="Times New Roman" w:hAnsi="Times New Roman" w:cs="Times New Roman"/>
          <w:sz w:val="24"/>
          <w:szCs w:val="24"/>
        </w:rPr>
        <w:t>Duncombe</w:t>
      </w:r>
      <w:proofErr w:type="spellEnd"/>
      <w:r w:rsidR="00C320A7" w:rsidRPr="007972A3">
        <w:rPr>
          <w:rFonts w:ascii="Times New Roman" w:hAnsi="Times New Roman" w:cs="Times New Roman"/>
          <w:sz w:val="24"/>
          <w:szCs w:val="24"/>
        </w:rPr>
        <w:t>, 2018)</w:t>
      </w:r>
      <w:r w:rsidR="00523A1A" w:rsidRPr="007972A3">
        <w:rPr>
          <w:rFonts w:ascii="Times New Roman" w:hAnsi="Times New Roman" w:cs="Times New Roman"/>
          <w:sz w:val="24"/>
          <w:szCs w:val="24"/>
        </w:rPr>
        <w:t xml:space="preserve">. Obama used Twitter as a platform to create foreign relationships while Trump is utilizing it to destroy the same. </w:t>
      </w:r>
      <w:r w:rsidR="008375D8" w:rsidRPr="007972A3">
        <w:rPr>
          <w:rFonts w:ascii="Times New Roman" w:hAnsi="Times New Roman" w:cs="Times New Roman"/>
          <w:sz w:val="24"/>
          <w:szCs w:val="24"/>
        </w:rPr>
        <w:t xml:space="preserve">For example, in a twitter exchange between the Presidents of the two countries, Trump wrote the following, </w:t>
      </w:r>
      <w:r w:rsidR="008375D8" w:rsidRPr="007972A3">
        <w:rPr>
          <w:rFonts w:ascii="Times New Roman" w:hAnsi="Times New Roman" w:cs="Times New Roman"/>
          <w:sz w:val="24"/>
          <w:szCs w:val="24"/>
          <w:shd w:val="clear" w:color="auto" w:fill="FFFFFF"/>
        </w:rPr>
        <w:t xml:space="preserve">"suffer consequences the likes of which few throughout history have ever suffered before" in reference to Iran. Iran’s president proceeded to respond that American would see “the mother of all wars.” The examples are indicative of how delicate the issue is and its escalation on Twitter. The use of social media in this case could destroy the relationship between the two states. </w:t>
      </w:r>
    </w:p>
    <w:p w:rsidR="00CA1DD4" w:rsidRPr="007972A3" w:rsidRDefault="00CA1DD4" w:rsidP="00472CEA">
      <w:pPr>
        <w:spacing w:after="0" w:line="240" w:lineRule="auto"/>
        <w:ind w:firstLine="720"/>
        <w:contextualSpacing/>
        <w:jc w:val="center"/>
        <w:rPr>
          <w:rFonts w:ascii="Times New Roman" w:hAnsi="Times New Roman" w:cs="Times New Roman"/>
          <w:b/>
          <w:sz w:val="24"/>
          <w:szCs w:val="24"/>
        </w:rPr>
      </w:pPr>
      <w:r w:rsidRPr="007972A3">
        <w:rPr>
          <w:rFonts w:ascii="Times New Roman" w:hAnsi="Times New Roman" w:cs="Times New Roman"/>
          <w:b/>
          <w:sz w:val="24"/>
          <w:szCs w:val="24"/>
        </w:rPr>
        <w:t>4. Major Challenges after the 2013 Elections in Iran</w:t>
      </w:r>
    </w:p>
    <w:p w:rsidR="009B5079" w:rsidRPr="007972A3" w:rsidRDefault="008718B6"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rPr>
        <w:t>One of the major challenges facing Iran</w:t>
      </w:r>
      <w:r w:rsidR="001C14EF" w:rsidRPr="007972A3">
        <w:rPr>
          <w:rFonts w:ascii="Times New Roman" w:hAnsi="Times New Roman" w:cs="Times New Roman"/>
          <w:sz w:val="24"/>
          <w:szCs w:val="24"/>
        </w:rPr>
        <w:t>’s foreign policy</w:t>
      </w:r>
      <w:r w:rsidRPr="007972A3">
        <w:rPr>
          <w:rFonts w:ascii="Times New Roman" w:hAnsi="Times New Roman" w:cs="Times New Roman"/>
          <w:sz w:val="24"/>
          <w:szCs w:val="24"/>
        </w:rPr>
        <w:t xml:space="preserve"> after the 2013 election of </w:t>
      </w:r>
      <w:r w:rsidRPr="007972A3">
        <w:rPr>
          <w:rFonts w:ascii="Times New Roman" w:hAnsi="Times New Roman" w:cs="Times New Roman"/>
          <w:sz w:val="24"/>
          <w:szCs w:val="24"/>
          <w:shd w:val="clear" w:color="auto" w:fill="FFFFFF"/>
        </w:rPr>
        <w:t xml:space="preserve">Hassan </w:t>
      </w:r>
      <w:proofErr w:type="spellStart"/>
      <w:r w:rsidRPr="007972A3">
        <w:rPr>
          <w:rFonts w:ascii="Times New Roman" w:hAnsi="Times New Roman" w:cs="Times New Roman"/>
          <w:sz w:val="24"/>
          <w:szCs w:val="24"/>
          <w:shd w:val="clear" w:color="auto" w:fill="FFFFFF"/>
        </w:rPr>
        <w:t>Rouhani</w:t>
      </w:r>
      <w:proofErr w:type="spellEnd"/>
      <w:r w:rsidR="001C14EF" w:rsidRPr="007972A3">
        <w:rPr>
          <w:rFonts w:ascii="Times New Roman" w:hAnsi="Times New Roman" w:cs="Times New Roman"/>
          <w:sz w:val="24"/>
          <w:szCs w:val="24"/>
          <w:shd w:val="clear" w:color="auto" w:fill="FFFFFF"/>
        </w:rPr>
        <w:t xml:space="preserve"> is the surrounding political climate facilitated by the </w:t>
      </w:r>
      <w:r w:rsidR="001C14EF" w:rsidRPr="007972A3">
        <w:rPr>
          <w:rFonts w:ascii="Times New Roman" w:hAnsi="Times New Roman" w:cs="Times New Roman"/>
          <w:sz w:val="24"/>
          <w:szCs w:val="24"/>
        </w:rPr>
        <w:t>Revolutionary Guard Corps</w:t>
      </w:r>
      <w:r w:rsidR="00FC7537" w:rsidRPr="007972A3">
        <w:rPr>
          <w:rFonts w:ascii="Times New Roman" w:hAnsi="Times New Roman" w:cs="Times New Roman"/>
          <w:sz w:val="24"/>
          <w:szCs w:val="24"/>
        </w:rPr>
        <w:t>, conservative elites,</w:t>
      </w:r>
      <w:r w:rsidR="00831E93" w:rsidRPr="007972A3">
        <w:rPr>
          <w:rFonts w:ascii="Times New Roman" w:hAnsi="Times New Roman" w:cs="Times New Roman"/>
          <w:sz w:val="24"/>
          <w:szCs w:val="24"/>
        </w:rPr>
        <w:t xml:space="preserve"> and the</w:t>
      </w:r>
      <w:r w:rsidR="001C14EF" w:rsidRPr="007972A3">
        <w:rPr>
          <w:rFonts w:ascii="Times New Roman" w:hAnsi="Times New Roman" w:cs="Times New Roman"/>
          <w:sz w:val="24"/>
          <w:szCs w:val="24"/>
        </w:rPr>
        <w:t xml:space="preserve"> Supreme Leader</w:t>
      </w:r>
      <w:r w:rsidR="00FC7537" w:rsidRPr="007972A3">
        <w:rPr>
          <w:rFonts w:ascii="Times New Roman" w:hAnsi="Times New Roman" w:cs="Times New Roman"/>
          <w:sz w:val="24"/>
          <w:szCs w:val="24"/>
          <w:shd w:val="clear" w:color="auto" w:fill="FFFFFF"/>
        </w:rPr>
        <w:t xml:space="preserve"> (</w:t>
      </w:r>
      <w:proofErr w:type="spellStart"/>
      <w:r w:rsidR="00FC7537" w:rsidRPr="007972A3">
        <w:rPr>
          <w:rFonts w:ascii="Times New Roman" w:hAnsi="Times New Roman" w:cs="Times New Roman"/>
          <w:sz w:val="24"/>
          <w:szCs w:val="24"/>
          <w:shd w:val="clear" w:color="auto" w:fill="FFFFFF"/>
        </w:rPr>
        <w:t>Monshipouri</w:t>
      </w:r>
      <w:proofErr w:type="spellEnd"/>
      <w:r w:rsidR="00FC7537" w:rsidRPr="007972A3">
        <w:rPr>
          <w:rFonts w:ascii="Times New Roman" w:hAnsi="Times New Roman" w:cs="Times New Roman"/>
          <w:sz w:val="24"/>
          <w:szCs w:val="24"/>
          <w:shd w:val="clear" w:color="auto" w:fill="FFFFFF"/>
        </w:rPr>
        <w:t xml:space="preserve"> &amp; </w:t>
      </w:r>
      <w:proofErr w:type="spellStart"/>
      <w:r w:rsidR="00FC7537" w:rsidRPr="007972A3">
        <w:rPr>
          <w:rFonts w:ascii="Times New Roman" w:hAnsi="Times New Roman" w:cs="Times New Roman"/>
          <w:sz w:val="24"/>
          <w:szCs w:val="24"/>
          <w:shd w:val="clear" w:color="auto" w:fill="FFFFFF"/>
        </w:rPr>
        <w:t>Dorraj</w:t>
      </w:r>
      <w:proofErr w:type="spellEnd"/>
      <w:r w:rsidR="00FC7537" w:rsidRPr="007972A3">
        <w:rPr>
          <w:rFonts w:ascii="Times New Roman" w:hAnsi="Times New Roman" w:cs="Times New Roman"/>
          <w:sz w:val="24"/>
          <w:szCs w:val="24"/>
          <w:shd w:val="clear" w:color="auto" w:fill="FFFFFF"/>
        </w:rPr>
        <w:t>, 2013)</w:t>
      </w:r>
      <w:r w:rsidR="001C14EF" w:rsidRPr="007972A3">
        <w:rPr>
          <w:rFonts w:ascii="Times New Roman" w:hAnsi="Times New Roman" w:cs="Times New Roman"/>
          <w:sz w:val="24"/>
          <w:szCs w:val="24"/>
        </w:rPr>
        <w:t xml:space="preserve">. </w:t>
      </w:r>
      <w:r w:rsidR="007E0F2D" w:rsidRPr="007972A3">
        <w:rPr>
          <w:rFonts w:ascii="Times New Roman" w:hAnsi="Times New Roman" w:cs="Times New Roman"/>
          <w:sz w:val="24"/>
          <w:szCs w:val="24"/>
          <w:shd w:val="clear" w:color="auto" w:fill="FFFFFF"/>
        </w:rPr>
        <w:t xml:space="preserve">Hassan </w:t>
      </w:r>
      <w:proofErr w:type="spellStart"/>
      <w:r w:rsidR="007E0F2D" w:rsidRPr="007972A3">
        <w:rPr>
          <w:rFonts w:ascii="Times New Roman" w:hAnsi="Times New Roman" w:cs="Times New Roman"/>
          <w:sz w:val="24"/>
          <w:szCs w:val="24"/>
          <w:shd w:val="clear" w:color="auto" w:fill="FFFFFF"/>
        </w:rPr>
        <w:t>Rouhani</w:t>
      </w:r>
      <w:proofErr w:type="spellEnd"/>
      <w:r w:rsidR="007E0F2D" w:rsidRPr="007972A3">
        <w:rPr>
          <w:rFonts w:ascii="Times New Roman" w:hAnsi="Times New Roman" w:cs="Times New Roman"/>
          <w:sz w:val="24"/>
          <w:szCs w:val="24"/>
          <w:shd w:val="clear" w:color="auto" w:fill="FFFFFF"/>
        </w:rPr>
        <w:t xml:space="preserve"> has been seen as a friendly face by the United States and the west. He has participated in numerous political talks since he was in charge of nuclear negotiations in the previous government. Hence, many saw him as having the potential to change things and lead to better foreign relations. However, at the heart of all this is the challenge of key political players in Iran who have a different agenda and were part of the confrontational attitude witnessed by Iran in previous negotiations. </w:t>
      </w:r>
      <w:r w:rsidR="00831E93" w:rsidRPr="007972A3">
        <w:rPr>
          <w:rFonts w:ascii="Times New Roman" w:hAnsi="Times New Roman" w:cs="Times New Roman"/>
          <w:sz w:val="24"/>
          <w:szCs w:val="24"/>
          <w:shd w:val="clear" w:color="auto" w:fill="FFFFFF"/>
        </w:rPr>
        <w:t xml:space="preserve">The </w:t>
      </w:r>
      <w:r w:rsidR="009328AA" w:rsidRPr="007972A3">
        <w:rPr>
          <w:rFonts w:ascii="Times New Roman" w:hAnsi="Times New Roman" w:cs="Times New Roman"/>
          <w:sz w:val="24"/>
          <w:szCs w:val="24"/>
        </w:rPr>
        <w:t xml:space="preserve">Revolutionary Guard Corps has too much power in Iran’s political environment. It may be the cause of many problems since it is supported by the Supreme Leader and many other political figures. </w:t>
      </w:r>
      <w:r w:rsidR="00A61548" w:rsidRPr="007972A3">
        <w:rPr>
          <w:rFonts w:ascii="Times New Roman" w:hAnsi="Times New Roman" w:cs="Times New Roman"/>
          <w:sz w:val="24"/>
          <w:szCs w:val="24"/>
        </w:rPr>
        <w:t xml:space="preserve"> The group has always had the interest of protecting the Islamic republic and ensuring that it maintains its powerful position. The Revolutionary Guard Corps control the politics, oil, and part of the economy in Iran. If they look at the foreign relations with the outside world as a threat to their power and control, they are less likely to endorse any efforts that the president makes</w:t>
      </w:r>
      <w:r w:rsidR="00FC7537" w:rsidRPr="007972A3">
        <w:rPr>
          <w:rFonts w:ascii="Times New Roman" w:hAnsi="Times New Roman" w:cs="Times New Roman"/>
          <w:sz w:val="24"/>
          <w:szCs w:val="24"/>
          <w:shd w:val="clear" w:color="auto" w:fill="FFFFFF"/>
        </w:rPr>
        <w:t xml:space="preserve"> (</w:t>
      </w:r>
      <w:proofErr w:type="spellStart"/>
      <w:r w:rsidR="00FC7537" w:rsidRPr="007972A3">
        <w:rPr>
          <w:rFonts w:ascii="Times New Roman" w:hAnsi="Times New Roman" w:cs="Times New Roman"/>
          <w:sz w:val="24"/>
          <w:szCs w:val="24"/>
          <w:shd w:val="clear" w:color="auto" w:fill="FFFFFF"/>
        </w:rPr>
        <w:t>Monshipouri</w:t>
      </w:r>
      <w:proofErr w:type="spellEnd"/>
      <w:r w:rsidR="00FC7537" w:rsidRPr="007972A3">
        <w:rPr>
          <w:rFonts w:ascii="Times New Roman" w:hAnsi="Times New Roman" w:cs="Times New Roman"/>
          <w:sz w:val="24"/>
          <w:szCs w:val="24"/>
          <w:shd w:val="clear" w:color="auto" w:fill="FFFFFF"/>
        </w:rPr>
        <w:t xml:space="preserve"> &amp; </w:t>
      </w:r>
      <w:proofErr w:type="spellStart"/>
      <w:r w:rsidR="00FC7537" w:rsidRPr="007972A3">
        <w:rPr>
          <w:rFonts w:ascii="Times New Roman" w:hAnsi="Times New Roman" w:cs="Times New Roman"/>
          <w:sz w:val="24"/>
          <w:szCs w:val="24"/>
          <w:shd w:val="clear" w:color="auto" w:fill="FFFFFF"/>
        </w:rPr>
        <w:t>Dorraj</w:t>
      </w:r>
      <w:proofErr w:type="spellEnd"/>
      <w:r w:rsidR="00FC7537" w:rsidRPr="007972A3">
        <w:rPr>
          <w:rFonts w:ascii="Times New Roman" w:hAnsi="Times New Roman" w:cs="Times New Roman"/>
          <w:sz w:val="24"/>
          <w:szCs w:val="24"/>
          <w:shd w:val="clear" w:color="auto" w:fill="FFFFFF"/>
        </w:rPr>
        <w:t>, 2013)</w:t>
      </w:r>
      <w:r w:rsidR="00A61548" w:rsidRPr="007972A3">
        <w:rPr>
          <w:rFonts w:ascii="Times New Roman" w:hAnsi="Times New Roman" w:cs="Times New Roman"/>
          <w:sz w:val="24"/>
          <w:szCs w:val="24"/>
        </w:rPr>
        <w:t xml:space="preserve">. Additionally, it is important to note that </w:t>
      </w:r>
      <w:r w:rsidR="009765B0" w:rsidRPr="007972A3">
        <w:rPr>
          <w:rFonts w:ascii="Times New Roman" w:hAnsi="Times New Roman" w:cs="Times New Roman"/>
          <w:sz w:val="24"/>
          <w:szCs w:val="24"/>
        </w:rPr>
        <w:t xml:space="preserve">the environment surrounding political players in Iran has always been tense. There are conservative voices surrounding groups such as Revolutionary Guard Corps that could affect any attempts made to mend relations with the west. The same will be the case if Iran emerges as a weak country during foreign policy talks, where such conservative political voices could be forced to sabotage the efforts made by </w:t>
      </w:r>
      <w:r w:rsidR="009765B0" w:rsidRPr="007972A3">
        <w:rPr>
          <w:rFonts w:ascii="Times New Roman" w:hAnsi="Times New Roman" w:cs="Times New Roman"/>
          <w:sz w:val="24"/>
          <w:szCs w:val="24"/>
          <w:shd w:val="clear" w:color="auto" w:fill="FFFFFF"/>
        </w:rPr>
        <w:t xml:space="preserve">Hassan </w:t>
      </w:r>
      <w:proofErr w:type="spellStart"/>
      <w:r w:rsidR="009765B0" w:rsidRPr="007972A3">
        <w:rPr>
          <w:rFonts w:ascii="Times New Roman" w:hAnsi="Times New Roman" w:cs="Times New Roman"/>
          <w:sz w:val="24"/>
          <w:szCs w:val="24"/>
          <w:shd w:val="clear" w:color="auto" w:fill="FFFFFF"/>
        </w:rPr>
        <w:t>Rouhani</w:t>
      </w:r>
      <w:proofErr w:type="spellEnd"/>
      <w:r w:rsidR="009765B0" w:rsidRPr="007972A3">
        <w:rPr>
          <w:rFonts w:ascii="Times New Roman" w:hAnsi="Times New Roman" w:cs="Times New Roman"/>
          <w:sz w:val="24"/>
          <w:szCs w:val="24"/>
          <w:shd w:val="clear" w:color="auto" w:fill="FFFFFF"/>
        </w:rPr>
        <w:t xml:space="preserve">. </w:t>
      </w:r>
    </w:p>
    <w:p w:rsidR="002C76EB" w:rsidRPr="007972A3" w:rsidRDefault="002C76EB"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Moreover, there is the Syrian situation that presents vast challenges. Syria has been involved in various conflicts that are non-e</w:t>
      </w:r>
      <w:r w:rsidR="00797D94" w:rsidRPr="007972A3">
        <w:rPr>
          <w:rFonts w:ascii="Times New Roman" w:hAnsi="Times New Roman" w:cs="Times New Roman"/>
          <w:sz w:val="24"/>
          <w:szCs w:val="24"/>
          <w:shd w:val="clear" w:color="auto" w:fill="FFFFFF"/>
        </w:rPr>
        <w:t xml:space="preserve">nding. At the same time, Iran has several interests in the stability of Syria. Given the complications that intensified just before the elections, it is possible that the political shift in this country could also negatively impact the foreign policy of Iran that has interests in this country. </w:t>
      </w:r>
      <w:r w:rsidR="00E51FC0" w:rsidRPr="007972A3">
        <w:rPr>
          <w:rFonts w:ascii="Times New Roman" w:hAnsi="Times New Roman" w:cs="Times New Roman"/>
          <w:sz w:val="24"/>
          <w:szCs w:val="24"/>
          <w:shd w:val="clear" w:color="auto" w:fill="FFFFFF"/>
        </w:rPr>
        <w:t xml:space="preserve">The hostility towards president </w:t>
      </w:r>
      <w:r w:rsidR="00E51FC0" w:rsidRPr="007972A3">
        <w:rPr>
          <w:rFonts w:ascii="Times New Roman" w:hAnsi="Times New Roman" w:cs="Times New Roman"/>
          <w:sz w:val="24"/>
          <w:szCs w:val="24"/>
        </w:rPr>
        <w:t>Bashar al-Assad’s government and its possible collapse due to estrangement from the west threatens the position of Iran</w:t>
      </w:r>
      <w:r w:rsidR="00B560F5" w:rsidRPr="007972A3">
        <w:rPr>
          <w:rFonts w:ascii="Times New Roman" w:hAnsi="Times New Roman" w:cs="Times New Roman"/>
          <w:sz w:val="24"/>
          <w:szCs w:val="24"/>
        </w:rPr>
        <w:t xml:space="preserve"> (Viewpoints, 2013)</w:t>
      </w:r>
      <w:r w:rsidR="00E51FC0" w:rsidRPr="007972A3">
        <w:rPr>
          <w:rFonts w:ascii="Times New Roman" w:hAnsi="Times New Roman" w:cs="Times New Roman"/>
          <w:sz w:val="24"/>
          <w:szCs w:val="24"/>
        </w:rPr>
        <w:t xml:space="preserve">. The president elect will face the issue of creating alliances that protect Syria due to its interests in the region. The problem is that this situation will also affect the foreign policy in Iran in terms of its relationship with Syria’s enemies. </w:t>
      </w:r>
      <w:r w:rsidR="009A60EA" w:rsidRPr="007972A3">
        <w:rPr>
          <w:rFonts w:ascii="Times New Roman" w:hAnsi="Times New Roman" w:cs="Times New Roman"/>
          <w:sz w:val="24"/>
          <w:szCs w:val="24"/>
          <w:shd w:val="clear" w:color="auto" w:fill="FFFFFF"/>
        </w:rPr>
        <w:t xml:space="preserve">Hassan </w:t>
      </w:r>
      <w:proofErr w:type="spellStart"/>
      <w:r w:rsidR="009A60EA" w:rsidRPr="007972A3">
        <w:rPr>
          <w:rFonts w:ascii="Times New Roman" w:hAnsi="Times New Roman" w:cs="Times New Roman"/>
          <w:sz w:val="24"/>
          <w:szCs w:val="24"/>
          <w:shd w:val="clear" w:color="auto" w:fill="FFFFFF"/>
        </w:rPr>
        <w:t>Rouhani</w:t>
      </w:r>
      <w:proofErr w:type="spellEnd"/>
      <w:r w:rsidR="009A60EA" w:rsidRPr="007972A3">
        <w:rPr>
          <w:rFonts w:ascii="Times New Roman" w:hAnsi="Times New Roman" w:cs="Times New Roman"/>
          <w:sz w:val="24"/>
          <w:szCs w:val="24"/>
          <w:shd w:val="clear" w:color="auto" w:fill="FFFFFF"/>
        </w:rPr>
        <w:t xml:space="preserve"> is at a delicate position in his foreign policy; especially since he does not make decisions </w:t>
      </w:r>
      <w:r w:rsidR="00B560F5" w:rsidRPr="007972A3">
        <w:rPr>
          <w:rFonts w:ascii="Times New Roman" w:hAnsi="Times New Roman" w:cs="Times New Roman"/>
          <w:sz w:val="24"/>
          <w:szCs w:val="24"/>
          <w:shd w:val="clear" w:color="auto" w:fill="FFFFFF"/>
        </w:rPr>
        <w:t>independently (Viewpoints, 2013)</w:t>
      </w:r>
      <w:r w:rsidR="009A60EA" w:rsidRPr="007972A3">
        <w:rPr>
          <w:rFonts w:ascii="Times New Roman" w:hAnsi="Times New Roman" w:cs="Times New Roman"/>
          <w:sz w:val="24"/>
          <w:szCs w:val="24"/>
          <w:shd w:val="clear" w:color="auto" w:fill="FFFFFF"/>
        </w:rPr>
        <w:t xml:space="preserve">. There is conservative elite whose interest is to </w:t>
      </w:r>
      <w:r w:rsidR="009A60EA" w:rsidRPr="007972A3">
        <w:rPr>
          <w:rFonts w:ascii="Times New Roman" w:hAnsi="Times New Roman" w:cs="Times New Roman"/>
          <w:sz w:val="24"/>
          <w:szCs w:val="24"/>
          <w:shd w:val="clear" w:color="auto" w:fill="FFFFFF"/>
        </w:rPr>
        <w:lastRenderedPageBreak/>
        <w:t xml:space="preserve">maintain the powerful position of Iran and refrain from showcasing any weaknesses. The same may mean showcasing support for Syria </w:t>
      </w:r>
      <w:r w:rsidR="0045351E" w:rsidRPr="007972A3">
        <w:rPr>
          <w:rFonts w:ascii="Times New Roman" w:hAnsi="Times New Roman" w:cs="Times New Roman"/>
          <w:sz w:val="24"/>
          <w:szCs w:val="24"/>
          <w:shd w:val="clear" w:color="auto" w:fill="FFFFFF"/>
        </w:rPr>
        <w:t xml:space="preserve">even when this is not aligned to the needs of the west. The elite understand that Iran’s support of Syria is necessary to prevent the rise of Iraq as a powerful nation with whom it is estranged. Syria is at the frontline of its defense in case of anything and there is need to maintain its stability as well as that of </w:t>
      </w:r>
      <w:r w:rsidR="0045351E" w:rsidRPr="007972A3">
        <w:rPr>
          <w:rFonts w:ascii="Times New Roman" w:hAnsi="Times New Roman" w:cs="Times New Roman"/>
          <w:sz w:val="24"/>
          <w:szCs w:val="24"/>
        </w:rPr>
        <w:t xml:space="preserve">Bashar al-Assad’s government. 2013 marked the intensification of most of Syria’s problems that could be definitive of </w:t>
      </w:r>
      <w:r w:rsidR="0045351E" w:rsidRPr="007972A3">
        <w:rPr>
          <w:rFonts w:ascii="Times New Roman" w:hAnsi="Times New Roman" w:cs="Times New Roman"/>
          <w:sz w:val="24"/>
          <w:szCs w:val="24"/>
          <w:shd w:val="clear" w:color="auto" w:fill="FFFFFF"/>
        </w:rPr>
        <w:t xml:space="preserve">Hassan </w:t>
      </w:r>
      <w:proofErr w:type="spellStart"/>
      <w:r w:rsidR="0045351E" w:rsidRPr="007972A3">
        <w:rPr>
          <w:rFonts w:ascii="Times New Roman" w:hAnsi="Times New Roman" w:cs="Times New Roman"/>
          <w:sz w:val="24"/>
          <w:szCs w:val="24"/>
          <w:shd w:val="clear" w:color="auto" w:fill="FFFFFF"/>
        </w:rPr>
        <w:t>Rouhani’s</w:t>
      </w:r>
      <w:proofErr w:type="spellEnd"/>
      <w:r w:rsidR="0045351E" w:rsidRPr="007972A3">
        <w:rPr>
          <w:rFonts w:ascii="Times New Roman" w:hAnsi="Times New Roman" w:cs="Times New Roman"/>
          <w:sz w:val="24"/>
          <w:szCs w:val="24"/>
          <w:shd w:val="clear" w:color="auto" w:fill="FFFFFF"/>
        </w:rPr>
        <w:t xml:space="preserve"> foreign policy both in the Middle East and abroad. </w:t>
      </w: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472CEA" w:rsidRPr="007972A3" w:rsidRDefault="00472CEA" w:rsidP="00334A12">
      <w:pPr>
        <w:spacing w:after="0" w:line="240" w:lineRule="auto"/>
        <w:ind w:firstLine="720"/>
        <w:contextualSpacing/>
        <w:jc w:val="center"/>
        <w:rPr>
          <w:rFonts w:ascii="Times New Roman" w:hAnsi="Times New Roman" w:cs="Times New Roman"/>
          <w:b/>
          <w:sz w:val="24"/>
          <w:szCs w:val="24"/>
        </w:rPr>
      </w:pPr>
      <w:r w:rsidRPr="007972A3">
        <w:rPr>
          <w:rFonts w:ascii="Times New Roman" w:hAnsi="Times New Roman" w:cs="Times New Roman"/>
          <w:b/>
          <w:sz w:val="24"/>
          <w:szCs w:val="24"/>
        </w:rPr>
        <w:t>Part 2</w:t>
      </w:r>
    </w:p>
    <w:p w:rsidR="00472CEA" w:rsidRPr="007972A3" w:rsidRDefault="00472CEA" w:rsidP="00334A12">
      <w:pPr>
        <w:spacing w:after="0" w:line="240" w:lineRule="auto"/>
        <w:ind w:firstLine="720"/>
        <w:contextualSpacing/>
        <w:jc w:val="center"/>
        <w:rPr>
          <w:rFonts w:ascii="Times New Roman" w:hAnsi="Times New Roman" w:cs="Times New Roman"/>
          <w:sz w:val="24"/>
          <w:szCs w:val="24"/>
        </w:rPr>
      </w:pPr>
    </w:p>
    <w:p w:rsidR="00574E69" w:rsidRPr="007972A3" w:rsidRDefault="00574E69" w:rsidP="00334A12">
      <w:pPr>
        <w:spacing w:after="0" w:line="240" w:lineRule="auto"/>
        <w:ind w:firstLine="720"/>
        <w:contextualSpacing/>
        <w:jc w:val="center"/>
        <w:rPr>
          <w:rFonts w:ascii="Times New Roman" w:hAnsi="Times New Roman" w:cs="Times New Roman"/>
          <w:b/>
          <w:sz w:val="24"/>
          <w:szCs w:val="24"/>
        </w:rPr>
      </w:pPr>
      <w:r w:rsidRPr="007972A3">
        <w:rPr>
          <w:rFonts w:ascii="Times New Roman" w:hAnsi="Times New Roman" w:cs="Times New Roman"/>
          <w:b/>
          <w:sz w:val="24"/>
          <w:szCs w:val="24"/>
        </w:rPr>
        <w:t>Political Legitimacy in the Ottoman Empire</w:t>
      </w:r>
      <w:r w:rsidR="009859CA">
        <w:rPr>
          <w:rFonts w:ascii="Times New Roman" w:hAnsi="Times New Roman" w:cs="Times New Roman"/>
          <w:b/>
          <w:sz w:val="24"/>
          <w:szCs w:val="24"/>
        </w:rPr>
        <w:t xml:space="preserve"> and </w:t>
      </w:r>
      <w:proofErr w:type="spellStart"/>
      <w:r w:rsidR="009859CA">
        <w:rPr>
          <w:rFonts w:ascii="Times New Roman" w:hAnsi="Times New Roman" w:cs="Times New Roman"/>
          <w:b/>
          <w:sz w:val="24"/>
          <w:szCs w:val="24"/>
        </w:rPr>
        <w:t>Tanzimat</w:t>
      </w:r>
      <w:proofErr w:type="spellEnd"/>
      <w:r w:rsidR="009859CA">
        <w:rPr>
          <w:rFonts w:ascii="Times New Roman" w:hAnsi="Times New Roman" w:cs="Times New Roman"/>
          <w:b/>
          <w:sz w:val="24"/>
          <w:szCs w:val="24"/>
        </w:rPr>
        <w:t xml:space="preserve"> R</w:t>
      </w:r>
      <w:r w:rsidR="000A539B" w:rsidRPr="007972A3">
        <w:rPr>
          <w:rFonts w:ascii="Times New Roman" w:hAnsi="Times New Roman" w:cs="Times New Roman"/>
          <w:b/>
          <w:sz w:val="24"/>
          <w:szCs w:val="24"/>
        </w:rPr>
        <w:t>eforms</w:t>
      </w:r>
    </w:p>
    <w:p w:rsidR="00472CEA" w:rsidRPr="009859CA" w:rsidRDefault="00472CEA" w:rsidP="00472CEA">
      <w:pPr>
        <w:spacing w:after="0" w:line="240" w:lineRule="auto"/>
        <w:contextualSpacing/>
        <w:rPr>
          <w:rFonts w:ascii="Times New Roman" w:hAnsi="Times New Roman" w:cs="Times New Roman"/>
          <w:b/>
          <w:sz w:val="24"/>
          <w:szCs w:val="24"/>
        </w:rPr>
      </w:pPr>
      <w:r w:rsidRPr="009859CA">
        <w:rPr>
          <w:rFonts w:ascii="Times New Roman" w:hAnsi="Times New Roman" w:cs="Times New Roman"/>
          <w:b/>
          <w:sz w:val="24"/>
          <w:szCs w:val="24"/>
        </w:rPr>
        <w:t>Political Legitimacy</w:t>
      </w:r>
    </w:p>
    <w:p w:rsidR="009765B0" w:rsidRPr="007972A3" w:rsidRDefault="00075931"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rPr>
        <w:t xml:space="preserve">Political legitimacy emanates from the power to establish a sense of authority and acceptance over who can create the rule of law. An individual is only legitimate if they can be recognized as the sources of political authority. In the Ottoman Empire, political legitimacy </w:t>
      </w:r>
      <w:r w:rsidR="00574E69" w:rsidRPr="007972A3">
        <w:rPr>
          <w:rFonts w:ascii="Times New Roman" w:hAnsi="Times New Roman" w:cs="Times New Roman"/>
          <w:sz w:val="24"/>
          <w:szCs w:val="24"/>
        </w:rPr>
        <w:t xml:space="preserve">was established by the Sultan who was recognized as the source of power. They could come up with laws governing the people and inform different aspects in the Ottoman Empire. </w:t>
      </w:r>
    </w:p>
    <w:p w:rsidR="00574E69" w:rsidRPr="007972A3" w:rsidRDefault="00574E69"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rPr>
        <w:t xml:space="preserve">The Sultan’s legitimacy came from the need to establish a state that was different from other Islamic ones. The Ottoman system wanted to be different from others and showcase a sense of order. There was need for laws that would facilitate this needed order and create a stable state. The leaders and people agreed that this was the only way to enhance success given the disorderly nature of surrounding empires. Therefore, when the Sultan declared that he was the source of the law, no one seemed to be against this notion. </w:t>
      </w:r>
      <w:r w:rsidR="00FA730B" w:rsidRPr="007972A3">
        <w:rPr>
          <w:rFonts w:ascii="Times New Roman" w:hAnsi="Times New Roman" w:cs="Times New Roman"/>
          <w:sz w:val="24"/>
          <w:szCs w:val="24"/>
        </w:rPr>
        <w:t>Given that the Sultan had the power to enact laws and determine what was the norm in this society, many people saw him as the legitimate leader</w:t>
      </w:r>
      <w:r w:rsidR="009F7DB1" w:rsidRPr="007972A3">
        <w:rPr>
          <w:rFonts w:ascii="Times New Roman" w:hAnsi="Times New Roman" w:cs="Times New Roman"/>
          <w:sz w:val="24"/>
          <w:szCs w:val="24"/>
          <w:shd w:val="clear" w:color="auto" w:fill="FFFFFF"/>
        </w:rPr>
        <w:t xml:space="preserve"> (Frazee, 2006)</w:t>
      </w:r>
      <w:r w:rsidR="00FA730B" w:rsidRPr="007972A3">
        <w:rPr>
          <w:rFonts w:ascii="Times New Roman" w:hAnsi="Times New Roman" w:cs="Times New Roman"/>
          <w:sz w:val="24"/>
          <w:szCs w:val="24"/>
        </w:rPr>
        <w:t xml:space="preserve">. He could provide the orderliness this society wanted to ensure success and stability. </w:t>
      </w:r>
      <w:r w:rsidR="007E7B42" w:rsidRPr="007972A3">
        <w:rPr>
          <w:rFonts w:ascii="Times New Roman" w:hAnsi="Times New Roman" w:cs="Times New Roman"/>
          <w:sz w:val="24"/>
          <w:szCs w:val="24"/>
        </w:rPr>
        <w:t xml:space="preserve">The Ottoman </w:t>
      </w:r>
      <w:r w:rsidR="00DC407A" w:rsidRPr="007972A3">
        <w:rPr>
          <w:rFonts w:ascii="Times New Roman" w:hAnsi="Times New Roman" w:cs="Times New Roman"/>
          <w:sz w:val="24"/>
          <w:szCs w:val="24"/>
        </w:rPr>
        <w:t>Empire</w:t>
      </w:r>
      <w:r w:rsidR="007E7B42" w:rsidRPr="007972A3">
        <w:rPr>
          <w:rFonts w:ascii="Times New Roman" w:hAnsi="Times New Roman" w:cs="Times New Roman"/>
          <w:sz w:val="24"/>
          <w:szCs w:val="24"/>
        </w:rPr>
        <w:t xml:space="preserve"> did not have any council that could come up with laws. However, unlike its neighbors, it had Sultans who could come up with the laws that were needed for stability. </w:t>
      </w:r>
      <w:r w:rsidR="00DC407A" w:rsidRPr="007972A3">
        <w:rPr>
          <w:rFonts w:ascii="Times New Roman" w:hAnsi="Times New Roman" w:cs="Times New Roman"/>
          <w:sz w:val="24"/>
          <w:szCs w:val="24"/>
        </w:rPr>
        <w:t>The Sultan would make laws that would then be re-</w:t>
      </w:r>
      <w:r w:rsidR="002902D9" w:rsidRPr="007972A3">
        <w:rPr>
          <w:rFonts w:ascii="Times New Roman" w:hAnsi="Times New Roman" w:cs="Times New Roman"/>
          <w:sz w:val="24"/>
          <w:szCs w:val="24"/>
        </w:rPr>
        <w:t>enacted</w:t>
      </w:r>
      <w:r w:rsidR="00DC407A" w:rsidRPr="007972A3">
        <w:rPr>
          <w:rFonts w:ascii="Times New Roman" w:hAnsi="Times New Roman" w:cs="Times New Roman"/>
          <w:sz w:val="24"/>
          <w:szCs w:val="24"/>
        </w:rPr>
        <w:t xml:space="preserve"> by the person taking over. </w:t>
      </w:r>
      <w:r w:rsidR="00FD16D9" w:rsidRPr="007972A3">
        <w:rPr>
          <w:rFonts w:ascii="Times New Roman" w:hAnsi="Times New Roman" w:cs="Times New Roman"/>
          <w:sz w:val="24"/>
          <w:szCs w:val="24"/>
        </w:rPr>
        <w:t>While there was S</w:t>
      </w:r>
      <w:r w:rsidR="002902D9" w:rsidRPr="007972A3">
        <w:rPr>
          <w:rFonts w:ascii="Times New Roman" w:hAnsi="Times New Roman" w:cs="Times New Roman"/>
          <w:sz w:val="24"/>
          <w:szCs w:val="24"/>
        </w:rPr>
        <w:t xml:space="preserve">haria law, it was felt that it was not enough to set the Ottoman Empire apart from the rest. Therefore, the Sultan would ensure this was </w:t>
      </w:r>
      <w:r w:rsidR="00FD16D9" w:rsidRPr="007972A3">
        <w:rPr>
          <w:rFonts w:ascii="Times New Roman" w:hAnsi="Times New Roman" w:cs="Times New Roman"/>
          <w:sz w:val="24"/>
          <w:szCs w:val="24"/>
        </w:rPr>
        <w:t>mixed</w:t>
      </w:r>
      <w:r w:rsidR="002902D9" w:rsidRPr="007972A3">
        <w:rPr>
          <w:rFonts w:ascii="Times New Roman" w:hAnsi="Times New Roman" w:cs="Times New Roman"/>
          <w:sz w:val="24"/>
          <w:szCs w:val="24"/>
        </w:rPr>
        <w:t xml:space="preserve"> with other secular rules to prevent sin and criminal behavior. </w:t>
      </w:r>
      <w:r w:rsidR="00FD16D9" w:rsidRPr="007972A3">
        <w:rPr>
          <w:rFonts w:ascii="Times New Roman" w:hAnsi="Times New Roman" w:cs="Times New Roman"/>
          <w:sz w:val="24"/>
          <w:szCs w:val="24"/>
        </w:rPr>
        <w:t xml:space="preserve">Additionally, the Sultan enforced laws that made it possible for the </w:t>
      </w:r>
      <w:r w:rsidR="008C054D" w:rsidRPr="007972A3">
        <w:rPr>
          <w:rFonts w:ascii="Times New Roman" w:hAnsi="Times New Roman" w:cs="Times New Roman"/>
          <w:sz w:val="24"/>
          <w:szCs w:val="24"/>
        </w:rPr>
        <w:t xml:space="preserve">people to have a form of government. Therefore, in essence, he had the power to claim political legitimacy given that he was at the very core of the legislative process. </w:t>
      </w:r>
    </w:p>
    <w:p w:rsidR="00B9324E" w:rsidRPr="007972A3" w:rsidRDefault="00B9324E"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rPr>
        <w:t>In addition to this, political legitimacy in the Ottoman Empire emanate</w:t>
      </w:r>
      <w:r w:rsidR="002F70C3" w:rsidRPr="007972A3">
        <w:rPr>
          <w:rFonts w:ascii="Times New Roman" w:hAnsi="Times New Roman" w:cs="Times New Roman"/>
          <w:sz w:val="24"/>
          <w:szCs w:val="24"/>
        </w:rPr>
        <w:t xml:space="preserve">d from its religious beliefs. </w:t>
      </w:r>
      <w:r w:rsidR="00692519" w:rsidRPr="007972A3">
        <w:rPr>
          <w:rFonts w:ascii="Times New Roman" w:hAnsi="Times New Roman" w:cs="Times New Roman"/>
          <w:sz w:val="24"/>
          <w:szCs w:val="24"/>
        </w:rPr>
        <w:t xml:space="preserve">Religion was a significant component of the culture in this Empire. The Islamic religion was also part of the law and could hardly be questioned by the people. Therefore, the Sultan’s being both the </w:t>
      </w:r>
      <w:r w:rsidR="0077015E" w:rsidRPr="007972A3">
        <w:rPr>
          <w:rFonts w:ascii="Times New Roman" w:hAnsi="Times New Roman" w:cs="Times New Roman"/>
          <w:sz w:val="24"/>
          <w:szCs w:val="24"/>
        </w:rPr>
        <w:t xml:space="preserve">religious and political </w:t>
      </w:r>
      <w:r w:rsidR="00EC1686" w:rsidRPr="007972A3">
        <w:rPr>
          <w:rFonts w:ascii="Times New Roman" w:hAnsi="Times New Roman" w:cs="Times New Roman"/>
          <w:sz w:val="24"/>
          <w:szCs w:val="24"/>
        </w:rPr>
        <w:t>leaders</w:t>
      </w:r>
      <w:r w:rsidR="0077015E" w:rsidRPr="007972A3">
        <w:rPr>
          <w:rFonts w:ascii="Times New Roman" w:hAnsi="Times New Roman" w:cs="Times New Roman"/>
          <w:sz w:val="24"/>
          <w:szCs w:val="24"/>
        </w:rPr>
        <w:t xml:space="preserve"> used these components to facilitate legitimacy. For instance, a Sultan could claim that God spoke to them and influenced their decision to become leaders within the Empire. </w:t>
      </w:r>
      <w:r w:rsidR="00EC1686" w:rsidRPr="007972A3">
        <w:rPr>
          <w:rFonts w:ascii="Times New Roman" w:hAnsi="Times New Roman" w:cs="Times New Roman"/>
          <w:sz w:val="24"/>
          <w:szCs w:val="24"/>
        </w:rPr>
        <w:t xml:space="preserve">Political legitimacy emanates from divine intervention as facilitated by the Sultan. He was revered as a religious leader who was the only person that could talk to Allah and facilitate his will in the lives of the followers. </w:t>
      </w:r>
      <w:r w:rsidR="002836B6" w:rsidRPr="007972A3">
        <w:rPr>
          <w:rFonts w:ascii="Times New Roman" w:hAnsi="Times New Roman" w:cs="Times New Roman"/>
          <w:sz w:val="24"/>
          <w:szCs w:val="24"/>
        </w:rPr>
        <w:t>The Caliphate tried to claim legitimacy but this did not work due to religious reasons</w:t>
      </w:r>
      <w:r w:rsidR="009F7DB1" w:rsidRPr="007972A3">
        <w:rPr>
          <w:rFonts w:ascii="Times New Roman" w:hAnsi="Times New Roman" w:cs="Times New Roman"/>
          <w:sz w:val="24"/>
          <w:szCs w:val="24"/>
        </w:rPr>
        <w:t xml:space="preserve"> (</w:t>
      </w:r>
      <w:proofErr w:type="spellStart"/>
      <w:r w:rsidR="009F7DB1" w:rsidRPr="007972A3">
        <w:rPr>
          <w:rFonts w:ascii="Times New Roman" w:hAnsi="Times New Roman" w:cs="Times New Roman"/>
          <w:sz w:val="24"/>
          <w:szCs w:val="24"/>
        </w:rPr>
        <w:t>Heper</w:t>
      </w:r>
      <w:proofErr w:type="spellEnd"/>
      <w:r w:rsidR="009F7DB1" w:rsidRPr="007972A3">
        <w:rPr>
          <w:rFonts w:ascii="Times New Roman" w:hAnsi="Times New Roman" w:cs="Times New Roman"/>
          <w:sz w:val="24"/>
          <w:szCs w:val="24"/>
        </w:rPr>
        <w:t>, 2000)</w:t>
      </w:r>
      <w:r w:rsidR="002836B6" w:rsidRPr="007972A3">
        <w:rPr>
          <w:rFonts w:ascii="Times New Roman" w:hAnsi="Times New Roman" w:cs="Times New Roman"/>
          <w:sz w:val="24"/>
          <w:szCs w:val="24"/>
        </w:rPr>
        <w:t xml:space="preserve">. In this case, most of the Caliphate members were not from the line of the prophets and could not claim to have anything special to offer. Some even had </w:t>
      </w:r>
      <w:r w:rsidR="00232FE6" w:rsidRPr="007972A3">
        <w:rPr>
          <w:rFonts w:ascii="Times New Roman" w:hAnsi="Times New Roman" w:cs="Times New Roman"/>
          <w:sz w:val="24"/>
          <w:szCs w:val="24"/>
        </w:rPr>
        <w:t>Christian</w:t>
      </w:r>
      <w:r w:rsidR="002836B6" w:rsidRPr="007972A3">
        <w:rPr>
          <w:rFonts w:ascii="Times New Roman" w:hAnsi="Times New Roman" w:cs="Times New Roman"/>
          <w:sz w:val="24"/>
          <w:szCs w:val="24"/>
        </w:rPr>
        <w:t xml:space="preserve"> blood. Therefore, even when they </w:t>
      </w:r>
      <w:r w:rsidR="00232FE6" w:rsidRPr="007972A3">
        <w:rPr>
          <w:rFonts w:ascii="Times New Roman" w:hAnsi="Times New Roman" w:cs="Times New Roman"/>
          <w:sz w:val="24"/>
          <w:szCs w:val="24"/>
        </w:rPr>
        <w:t>conquered</w:t>
      </w:r>
      <w:r w:rsidR="002836B6" w:rsidRPr="007972A3">
        <w:rPr>
          <w:rFonts w:ascii="Times New Roman" w:hAnsi="Times New Roman" w:cs="Times New Roman"/>
          <w:sz w:val="24"/>
          <w:szCs w:val="24"/>
        </w:rPr>
        <w:t xml:space="preserve"> different kingdoms, they were never successful in claiming political legitimacy. </w:t>
      </w:r>
      <w:r w:rsidR="00AB7217" w:rsidRPr="007972A3">
        <w:rPr>
          <w:rFonts w:ascii="Times New Roman" w:hAnsi="Times New Roman" w:cs="Times New Roman"/>
          <w:sz w:val="24"/>
          <w:szCs w:val="24"/>
        </w:rPr>
        <w:t>The Sultan’s were from the lineage of the prophet. Most people believed that they could speak to him and, therefore, claim divine intervention to facilitate their authorit</w:t>
      </w:r>
      <w:r w:rsidR="00E242BA" w:rsidRPr="007972A3">
        <w:rPr>
          <w:rFonts w:ascii="Times New Roman" w:hAnsi="Times New Roman" w:cs="Times New Roman"/>
          <w:sz w:val="24"/>
          <w:szCs w:val="24"/>
        </w:rPr>
        <w:t xml:space="preserve">ative rule over the people. The Sultan not only claimed divine intervention, but also participated in acts that were convincing of his religious beliefs. For example, he had to be in </w:t>
      </w:r>
      <w:r w:rsidR="00E242BA" w:rsidRPr="007972A3">
        <w:rPr>
          <w:rFonts w:ascii="Times New Roman" w:hAnsi="Times New Roman" w:cs="Times New Roman"/>
          <w:sz w:val="24"/>
          <w:szCs w:val="24"/>
        </w:rPr>
        <w:lastRenderedPageBreak/>
        <w:t xml:space="preserve">Friday prayers, perform rituals, pray for the people, and attend to their welfare needs whenever there was need to do this. Due to religious beliefs, the Sultan was at the very core of politics in the Ottoman Empire and was seen as the true figure of authority. </w:t>
      </w:r>
    </w:p>
    <w:p w:rsidR="00E242BA" w:rsidRDefault="003D54C6"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rPr>
        <w:t>Furthermore</w:t>
      </w:r>
      <w:r w:rsidR="003E0EEF" w:rsidRPr="007972A3">
        <w:rPr>
          <w:rFonts w:ascii="Times New Roman" w:hAnsi="Times New Roman" w:cs="Times New Roman"/>
          <w:sz w:val="24"/>
          <w:szCs w:val="24"/>
        </w:rPr>
        <w:t xml:space="preserve">, </w:t>
      </w:r>
      <w:r w:rsidR="00365369" w:rsidRPr="007972A3">
        <w:rPr>
          <w:rFonts w:ascii="Times New Roman" w:hAnsi="Times New Roman" w:cs="Times New Roman"/>
          <w:sz w:val="24"/>
          <w:szCs w:val="24"/>
        </w:rPr>
        <w:t>political legitimacy in the Ottoman Empire came from the ability to provide different points of view and help to solve crises in the society. The same can explain how and why the Sultans were able to ac</w:t>
      </w:r>
      <w:r w:rsidR="00267E7F" w:rsidRPr="007972A3">
        <w:rPr>
          <w:rFonts w:ascii="Times New Roman" w:hAnsi="Times New Roman" w:cs="Times New Roman"/>
          <w:sz w:val="24"/>
          <w:szCs w:val="24"/>
        </w:rPr>
        <w:t>hieve political le</w:t>
      </w:r>
      <w:r w:rsidR="00A72CF8" w:rsidRPr="007972A3">
        <w:rPr>
          <w:rFonts w:ascii="Times New Roman" w:hAnsi="Times New Roman" w:cs="Times New Roman"/>
          <w:sz w:val="24"/>
          <w:szCs w:val="24"/>
        </w:rPr>
        <w:t>gitimacy. They were able to provide different interpretations whenever it was necessary to do the same. They could interpret Sharia law, have various forms of applic</w:t>
      </w:r>
      <w:r w:rsidR="001D6D44" w:rsidRPr="007972A3">
        <w:rPr>
          <w:rFonts w:ascii="Times New Roman" w:hAnsi="Times New Roman" w:cs="Times New Roman"/>
          <w:sz w:val="24"/>
          <w:szCs w:val="24"/>
        </w:rPr>
        <w:t>ations, and use secular laws to ensure the interests of the people were met. The Sultans were extremely knowledgeable and were able to create politica</w:t>
      </w:r>
      <w:r w:rsidR="004561E3" w:rsidRPr="007972A3">
        <w:rPr>
          <w:rFonts w:ascii="Times New Roman" w:hAnsi="Times New Roman" w:cs="Times New Roman"/>
          <w:sz w:val="24"/>
          <w:szCs w:val="24"/>
        </w:rPr>
        <w:t xml:space="preserve">l legitimacy through the same. For instance, </w:t>
      </w:r>
      <w:proofErr w:type="spellStart"/>
      <w:r w:rsidR="004561E3" w:rsidRPr="007972A3">
        <w:rPr>
          <w:rFonts w:ascii="Times New Roman" w:hAnsi="Times New Roman" w:cs="Times New Roman"/>
          <w:sz w:val="24"/>
          <w:szCs w:val="24"/>
          <w:shd w:val="clear" w:color="auto" w:fill="FFFFFF"/>
        </w:rPr>
        <w:t>Ebu</w:t>
      </w:r>
      <w:proofErr w:type="spellEnd"/>
      <w:r w:rsidR="004561E3" w:rsidRPr="007972A3">
        <w:rPr>
          <w:rFonts w:ascii="Times New Roman" w:hAnsi="Times New Roman" w:cs="Times New Roman"/>
          <w:sz w:val="24"/>
          <w:szCs w:val="24"/>
          <w:shd w:val="clear" w:color="auto" w:fill="FFFFFF"/>
        </w:rPr>
        <w:t xml:space="preserve"> </w:t>
      </w:r>
      <w:proofErr w:type="spellStart"/>
      <w:r w:rsidR="004561E3" w:rsidRPr="007972A3">
        <w:rPr>
          <w:rFonts w:ascii="Times New Roman" w:hAnsi="Times New Roman" w:cs="Times New Roman"/>
          <w:sz w:val="24"/>
          <w:szCs w:val="24"/>
          <w:shd w:val="clear" w:color="auto" w:fill="FFFFFF"/>
        </w:rPr>
        <w:t>Suud</w:t>
      </w:r>
      <w:proofErr w:type="spellEnd"/>
      <w:r w:rsidR="004561E3" w:rsidRPr="007972A3">
        <w:rPr>
          <w:rFonts w:ascii="Times New Roman" w:hAnsi="Times New Roman" w:cs="Times New Roman"/>
          <w:sz w:val="24"/>
          <w:szCs w:val="24"/>
          <w:shd w:val="clear" w:color="auto" w:fill="FFFFFF"/>
        </w:rPr>
        <w:t xml:space="preserve"> </w:t>
      </w:r>
      <w:proofErr w:type="spellStart"/>
      <w:r w:rsidR="004561E3" w:rsidRPr="007972A3">
        <w:rPr>
          <w:rFonts w:ascii="Times New Roman" w:hAnsi="Times New Roman" w:cs="Times New Roman"/>
          <w:sz w:val="24"/>
          <w:szCs w:val="24"/>
          <w:shd w:val="clear" w:color="auto" w:fill="FFFFFF"/>
        </w:rPr>
        <w:t>Efendi</w:t>
      </w:r>
      <w:proofErr w:type="spellEnd"/>
      <w:r w:rsidR="004561E3" w:rsidRPr="007972A3">
        <w:rPr>
          <w:rFonts w:ascii="Times New Roman" w:hAnsi="Times New Roman" w:cs="Times New Roman"/>
          <w:sz w:val="24"/>
          <w:szCs w:val="24"/>
          <w:shd w:val="clear" w:color="auto" w:fill="FFFFFF"/>
        </w:rPr>
        <w:t xml:space="preserve"> was a Sultan in the 15</w:t>
      </w:r>
      <w:r w:rsidR="004561E3" w:rsidRPr="007972A3">
        <w:rPr>
          <w:rFonts w:ascii="Times New Roman" w:hAnsi="Times New Roman" w:cs="Times New Roman"/>
          <w:sz w:val="24"/>
          <w:szCs w:val="24"/>
          <w:shd w:val="clear" w:color="auto" w:fill="FFFFFF"/>
          <w:vertAlign w:val="superscript"/>
        </w:rPr>
        <w:t>th</w:t>
      </w:r>
      <w:r w:rsidR="004561E3" w:rsidRPr="007972A3">
        <w:rPr>
          <w:rFonts w:ascii="Times New Roman" w:hAnsi="Times New Roman" w:cs="Times New Roman"/>
          <w:sz w:val="24"/>
          <w:szCs w:val="24"/>
          <w:shd w:val="clear" w:color="auto" w:fill="FFFFFF"/>
        </w:rPr>
        <w:t xml:space="preserve"> </w:t>
      </w:r>
      <w:r w:rsidR="000F10BE" w:rsidRPr="007972A3">
        <w:rPr>
          <w:rFonts w:ascii="Times New Roman" w:hAnsi="Times New Roman" w:cs="Times New Roman"/>
          <w:sz w:val="24"/>
          <w:szCs w:val="24"/>
          <w:shd w:val="clear" w:color="auto" w:fill="FFFFFF"/>
        </w:rPr>
        <w:t>century who had unconventional ways of making laws</w:t>
      </w:r>
      <w:r w:rsidR="00944E2B" w:rsidRPr="007972A3">
        <w:rPr>
          <w:rFonts w:ascii="Times New Roman" w:hAnsi="Times New Roman" w:cs="Times New Roman"/>
          <w:sz w:val="24"/>
          <w:szCs w:val="24"/>
          <w:shd w:val="clear" w:color="auto" w:fill="FFFFFF"/>
        </w:rPr>
        <w:t xml:space="preserve"> (Frazee, 2006)</w:t>
      </w:r>
      <w:r w:rsidR="000F10BE" w:rsidRPr="007972A3">
        <w:rPr>
          <w:rFonts w:ascii="Times New Roman" w:hAnsi="Times New Roman" w:cs="Times New Roman"/>
          <w:sz w:val="24"/>
          <w:szCs w:val="24"/>
          <w:shd w:val="clear" w:color="auto" w:fill="FFFFFF"/>
        </w:rPr>
        <w:t xml:space="preserve">. While Sharia law prohibited some acts, </w:t>
      </w:r>
      <w:r w:rsidR="00CC58FB" w:rsidRPr="007972A3">
        <w:rPr>
          <w:rFonts w:ascii="Times New Roman" w:hAnsi="Times New Roman" w:cs="Times New Roman"/>
          <w:sz w:val="24"/>
          <w:szCs w:val="24"/>
          <w:shd w:val="clear" w:color="auto" w:fill="FFFFFF"/>
        </w:rPr>
        <w:t xml:space="preserve">he came up with a legal stipulation that permitted certain behavior if it was widely practiced. His reasoning was that </w:t>
      </w:r>
      <w:r w:rsidR="00D75CA6" w:rsidRPr="007972A3">
        <w:rPr>
          <w:rFonts w:ascii="Times New Roman" w:hAnsi="Times New Roman" w:cs="Times New Roman"/>
          <w:sz w:val="24"/>
          <w:szCs w:val="24"/>
          <w:shd w:val="clear" w:color="auto" w:fill="FFFFFF"/>
        </w:rPr>
        <w:t>acceptability</w:t>
      </w:r>
      <w:r w:rsidR="00CC58FB" w:rsidRPr="007972A3">
        <w:rPr>
          <w:rFonts w:ascii="Times New Roman" w:hAnsi="Times New Roman" w:cs="Times New Roman"/>
          <w:sz w:val="24"/>
          <w:szCs w:val="24"/>
          <w:shd w:val="clear" w:color="auto" w:fill="FFFFFF"/>
        </w:rPr>
        <w:t xml:space="preserve"> should be the basis of all laws to ensure codes were aligned with the interests of the people. One could only outlaw acts that were considered to be unusual </w:t>
      </w:r>
      <w:r w:rsidR="008C4FF9" w:rsidRPr="007972A3">
        <w:rPr>
          <w:rFonts w:ascii="Times New Roman" w:hAnsi="Times New Roman" w:cs="Times New Roman"/>
          <w:sz w:val="24"/>
          <w:szCs w:val="24"/>
          <w:shd w:val="clear" w:color="auto" w:fill="FFFFFF"/>
        </w:rPr>
        <w:t xml:space="preserve">in nature. </w:t>
      </w:r>
    </w:p>
    <w:p w:rsidR="009859CA" w:rsidRPr="007972A3" w:rsidRDefault="009859CA" w:rsidP="00334A12">
      <w:pPr>
        <w:spacing w:after="0" w:line="240" w:lineRule="auto"/>
        <w:ind w:firstLine="720"/>
        <w:contextualSpacing/>
        <w:rPr>
          <w:rFonts w:ascii="Times New Roman" w:hAnsi="Times New Roman" w:cs="Times New Roman"/>
          <w:sz w:val="24"/>
          <w:szCs w:val="24"/>
          <w:shd w:val="clear" w:color="auto" w:fill="FFFFFF"/>
        </w:rPr>
      </w:pPr>
    </w:p>
    <w:p w:rsidR="00472CEA" w:rsidRPr="009859CA" w:rsidRDefault="009859CA" w:rsidP="00472CEA">
      <w:pPr>
        <w:spacing w:after="0" w:line="240" w:lineRule="auto"/>
        <w:contextualSpacing/>
        <w:rPr>
          <w:rFonts w:ascii="Times New Roman" w:hAnsi="Times New Roman" w:cs="Times New Roman"/>
          <w:b/>
          <w:sz w:val="24"/>
          <w:szCs w:val="24"/>
        </w:rPr>
      </w:pPr>
      <w:proofErr w:type="spellStart"/>
      <w:r>
        <w:rPr>
          <w:rFonts w:ascii="Times New Roman" w:hAnsi="Times New Roman" w:cs="Times New Roman"/>
          <w:b/>
          <w:sz w:val="24"/>
          <w:szCs w:val="24"/>
        </w:rPr>
        <w:t>Tanzimat</w:t>
      </w:r>
      <w:proofErr w:type="spellEnd"/>
      <w:r>
        <w:rPr>
          <w:rFonts w:ascii="Times New Roman" w:hAnsi="Times New Roman" w:cs="Times New Roman"/>
          <w:b/>
          <w:sz w:val="24"/>
          <w:szCs w:val="24"/>
        </w:rPr>
        <w:t xml:space="preserve"> R</w:t>
      </w:r>
      <w:r w:rsidR="00472CEA" w:rsidRPr="009859CA">
        <w:rPr>
          <w:rFonts w:ascii="Times New Roman" w:hAnsi="Times New Roman" w:cs="Times New Roman"/>
          <w:b/>
          <w:sz w:val="24"/>
          <w:szCs w:val="24"/>
        </w:rPr>
        <w:t xml:space="preserve">eforms </w:t>
      </w:r>
    </w:p>
    <w:p w:rsidR="006B7B89" w:rsidRPr="007972A3" w:rsidRDefault="006B7B89" w:rsidP="00334A12">
      <w:pPr>
        <w:spacing w:after="0" w:line="240" w:lineRule="auto"/>
        <w:ind w:firstLine="720"/>
        <w:contextualSpacing/>
        <w:rPr>
          <w:rFonts w:ascii="Times New Roman" w:hAnsi="Times New Roman" w:cs="Times New Roman"/>
          <w:sz w:val="24"/>
          <w:szCs w:val="24"/>
        </w:rPr>
      </w:pPr>
      <w:r w:rsidRPr="007972A3">
        <w:rPr>
          <w:rFonts w:ascii="Times New Roman" w:hAnsi="Times New Roman" w:cs="Times New Roman"/>
          <w:sz w:val="24"/>
          <w:szCs w:val="24"/>
          <w:shd w:val="clear" w:color="auto" w:fill="FFFFFF"/>
        </w:rPr>
        <w:t xml:space="preserve">One of the main features of the </w:t>
      </w:r>
      <w:proofErr w:type="spellStart"/>
      <w:r w:rsidRPr="007972A3">
        <w:rPr>
          <w:rFonts w:ascii="Times New Roman" w:hAnsi="Times New Roman" w:cs="Times New Roman"/>
          <w:sz w:val="24"/>
          <w:szCs w:val="24"/>
        </w:rPr>
        <w:t>Tanzimat</w:t>
      </w:r>
      <w:proofErr w:type="spellEnd"/>
      <w:r w:rsidRPr="007972A3">
        <w:rPr>
          <w:rFonts w:ascii="Times New Roman" w:hAnsi="Times New Roman" w:cs="Times New Roman"/>
          <w:sz w:val="24"/>
          <w:szCs w:val="24"/>
        </w:rPr>
        <w:t xml:space="preserve"> reforms </w:t>
      </w:r>
      <w:r w:rsidR="00AE06F4" w:rsidRPr="007972A3">
        <w:rPr>
          <w:rFonts w:ascii="Times New Roman" w:hAnsi="Times New Roman" w:cs="Times New Roman"/>
          <w:sz w:val="24"/>
          <w:szCs w:val="24"/>
        </w:rPr>
        <w:t>was that citizens of the Ottoman Empire could</w:t>
      </w:r>
      <w:r w:rsidR="00AD6C24" w:rsidRPr="007972A3">
        <w:rPr>
          <w:rFonts w:ascii="Times New Roman" w:hAnsi="Times New Roman" w:cs="Times New Roman"/>
          <w:sz w:val="24"/>
          <w:szCs w:val="24"/>
        </w:rPr>
        <w:t xml:space="preserve"> have the right to life, security, and the ownership of property. The feature is aligned with modern laws that protect the property of individuals and their right to life. Failure to abide by these rights would lead to legal consequences. It is interesting to note that these rights were not only provided to Muslims. Rather, non-Muslims living in the Ottoman Empire could also claim protection from the government. </w:t>
      </w:r>
      <w:r w:rsidR="009F1C26" w:rsidRPr="007972A3">
        <w:rPr>
          <w:rFonts w:ascii="Times New Roman" w:hAnsi="Times New Roman" w:cs="Times New Roman"/>
          <w:sz w:val="24"/>
          <w:szCs w:val="24"/>
        </w:rPr>
        <w:tab/>
        <w:t xml:space="preserve">The rationale for this reform was to eliminate the </w:t>
      </w:r>
      <w:proofErr w:type="spellStart"/>
      <w:r w:rsidR="009F1C26" w:rsidRPr="007972A3">
        <w:rPr>
          <w:rFonts w:ascii="Times New Roman" w:hAnsi="Times New Roman" w:cs="Times New Roman"/>
          <w:sz w:val="24"/>
          <w:szCs w:val="24"/>
        </w:rPr>
        <w:t>kul</w:t>
      </w:r>
      <w:proofErr w:type="spellEnd"/>
      <w:r w:rsidR="009F1C26" w:rsidRPr="007972A3">
        <w:rPr>
          <w:rFonts w:ascii="Times New Roman" w:hAnsi="Times New Roman" w:cs="Times New Roman"/>
          <w:sz w:val="24"/>
          <w:szCs w:val="24"/>
        </w:rPr>
        <w:t xml:space="preserve"> system. </w:t>
      </w:r>
      <w:proofErr w:type="spellStart"/>
      <w:r w:rsidR="009F1C26" w:rsidRPr="007972A3">
        <w:rPr>
          <w:rFonts w:ascii="Times New Roman" w:hAnsi="Times New Roman" w:cs="Times New Roman"/>
          <w:sz w:val="24"/>
          <w:szCs w:val="24"/>
        </w:rPr>
        <w:t>Kul</w:t>
      </w:r>
      <w:proofErr w:type="spellEnd"/>
      <w:r w:rsidR="009F1C26" w:rsidRPr="007972A3">
        <w:rPr>
          <w:rFonts w:ascii="Times New Roman" w:hAnsi="Times New Roman" w:cs="Times New Roman"/>
          <w:sz w:val="24"/>
          <w:szCs w:val="24"/>
        </w:rPr>
        <w:t xml:space="preserve"> was offensive in the sense that it allowed the killing of innocent servants; where their property would be confiscated </w:t>
      </w:r>
      <w:r w:rsidR="002B695F" w:rsidRPr="007972A3">
        <w:rPr>
          <w:rFonts w:ascii="Times New Roman" w:hAnsi="Times New Roman" w:cs="Times New Roman"/>
          <w:sz w:val="24"/>
          <w:szCs w:val="24"/>
        </w:rPr>
        <w:t>by their masters</w:t>
      </w:r>
      <w:r w:rsidR="002553F4" w:rsidRPr="007972A3">
        <w:rPr>
          <w:rFonts w:ascii="Times New Roman" w:hAnsi="Times New Roman" w:cs="Times New Roman"/>
          <w:sz w:val="24"/>
          <w:szCs w:val="24"/>
          <w:shd w:val="clear" w:color="auto" w:fill="FFFFFF"/>
        </w:rPr>
        <w:t xml:space="preserve"> (</w:t>
      </w:r>
      <w:proofErr w:type="spellStart"/>
      <w:r w:rsidR="002553F4" w:rsidRPr="007972A3">
        <w:rPr>
          <w:rFonts w:ascii="Times New Roman" w:hAnsi="Times New Roman" w:cs="Times New Roman"/>
          <w:sz w:val="24"/>
          <w:szCs w:val="24"/>
          <w:shd w:val="clear" w:color="auto" w:fill="FFFFFF"/>
        </w:rPr>
        <w:t>Aytekın</w:t>
      </w:r>
      <w:proofErr w:type="spellEnd"/>
      <w:r w:rsidR="002553F4" w:rsidRPr="007972A3">
        <w:rPr>
          <w:rFonts w:ascii="Times New Roman" w:hAnsi="Times New Roman" w:cs="Times New Roman"/>
          <w:sz w:val="24"/>
          <w:szCs w:val="24"/>
          <w:shd w:val="clear" w:color="auto" w:fill="FFFFFF"/>
        </w:rPr>
        <w:t>, 2012)</w:t>
      </w:r>
      <w:r w:rsidR="002B695F" w:rsidRPr="007972A3">
        <w:rPr>
          <w:rFonts w:ascii="Times New Roman" w:hAnsi="Times New Roman" w:cs="Times New Roman"/>
          <w:sz w:val="24"/>
          <w:szCs w:val="24"/>
        </w:rPr>
        <w:t xml:space="preserve">. </w:t>
      </w:r>
      <w:r w:rsidR="00492046" w:rsidRPr="007972A3">
        <w:rPr>
          <w:rFonts w:ascii="Times New Roman" w:hAnsi="Times New Roman" w:cs="Times New Roman"/>
          <w:sz w:val="24"/>
          <w:szCs w:val="24"/>
        </w:rPr>
        <w:t xml:space="preserve">The reform enabled equality among all the citizens who could be protected in spite of their backgrounds or position in life. </w:t>
      </w:r>
    </w:p>
    <w:p w:rsidR="00492046" w:rsidRPr="007972A3" w:rsidRDefault="00F93880"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The reforms also created the Ottoman flag and anthem. The two were monumental in enabling the creation of a unified Empire. While there had been many anthems before, there had been nothing that was unified and sung by all the citizens. Most citi</w:t>
      </w:r>
      <w:r w:rsidR="002B1FB3" w:rsidRPr="007972A3">
        <w:rPr>
          <w:rFonts w:ascii="Times New Roman" w:hAnsi="Times New Roman" w:cs="Times New Roman"/>
          <w:sz w:val="24"/>
          <w:szCs w:val="24"/>
          <w:shd w:val="clear" w:color="auto" w:fill="FFFFFF"/>
        </w:rPr>
        <w:t xml:space="preserve">zens thought that they could not be part of the Empire when some anthems were specific to a group of individuals. Hence, the introduction of an anthem and flag was a symbol of unity that was meant to bring individuals together as opposed to tearing them apart. </w:t>
      </w:r>
    </w:p>
    <w:p w:rsidR="00982D80" w:rsidRPr="007972A3" w:rsidRDefault="00982D80"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The reforms also changed the education sys</w:t>
      </w:r>
      <w:r w:rsidR="00496EEA" w:rsidRPr="007972A3">
        <w:rPr>
          <w:rFonts w:ascii="Times New Roman" w:hAnsi="Times New Roman" w:cs="Times New Roman"/>
          <w:sz w:val="24"/>
          <w:szCs w:val="24"/>
          <w:shd w:val="clear" w:color="auto" w:fill="FFFFFF"/>
        </w:rPr>
        <w:t xml:space="preserve">tem whose control was with the </w:t>
      </w:r>
      <w:proofErr w:type="spellStart"/>
      <w:r w:rsidR="00496EEA" w:rsidRPr="007972A3">
        <w:rPr>
          <w:rFonts w:ascii="Times New Roman" w:hAnsi="Times New Roman" w:cs="Times New Roman"/>
          <w:sz w:val="24"/>
          <w:szCs w:val="24"/>
          <w:shd w:val="clear" w:color="auto" w:fill="FFFFFF"/>
        </w:rPr>
        <w:t>U</w:t>
      </w:r>
      <w:r w:rsidRPr="007972A3">
        <w:rPr>
          <w:rFonts w:ascii="Times New Roman" w:hAnsi="Times New Roman" w:cs="Times New Roman"/>
          <w:sz w:val="24"/>
          <w:szCs w:val="24"/>
          <w:shd w:val="clear" w:color="auto" w:fill="FFFFFF"/>
        </w:rPr>
        <w:t>lama</w:t>
      </w:r>
      <w:proofErr w:type="spellEnd"/>
      <w:r w:rsidRPr="007972A3">
        <w:rPr>
          <w:rFonts w:ascii="Times New Roman" w:hAnsi="Times New Roman" w:cs="Times New Roman"/>
          <w:sz w:val="24"/>
          <w:szCs w:val="24"/>
          <w:shd w:val="clear" w:color="auto" w:fill="FFFFFF"/>
        </w:rPr>
        <w:t xml:space="preserve">. Education was accessible to a few people and was only premised on religion. The same meant that non-Muslims and peasants could not access education since it was not aligned with their needs. The reforms changed education and ensured that it was controlled by the state. The Empire had the responsibility of </w:t>
      </w:r>
      <w:r w:rsidR="00AA7A80" w:rsidRPr="007972A3">
        <w:rPr>
          <w:rFonts w:ascii="Times New Roman" w:hAnsi="Times New Roman" w:cs="Times New Roman"/>
          <w:sz w:val="24"/>
          <w:szCs w:val="24"/>
          <w:shd w:val="clear" w:color="auto" w:fill="FFFFFF"/>
        </w:rPr>
        <w:t>facilitating the education of all its citizens. Moreover, this could not be centered on religion as it was the case previously</w:t>
      </w:r>
      <w:r w:rsidR="00DC6C3D" w:rsidRPr="007972A3">
        <w:rPr>
          <w:rFonts w:ascii="Times New Roman" w:hAnsi="Times New Roman" w:cs="Times New Roman"/>
          <w:sz w:val="24"/>
          <w:szCs w:val="24"/>
          <w:shd w:val="clear" w:color="auto" w:fill="FFFFFF"/>
        </w:rPr>
        <w:t xml:space="preserve"> (</w:t>
      </w:r>
      <w:proofErr w:type="spellStart"/>
      <w:r w:rsidR="00DC6C3D" w:rsidRPr="007972A3">
        <w:rPr>
          <w:rFonts w:ascii="Times New Roman" w:hAnsi="Times New Roman" w:cs="Times New Roman"/>
          <w:sz w:val="24"/>
          <w:szCs w:val="24"/>
          <w:shd w:val="clear" w:color="auto" w:fill="FFFFFF"/>
        </w:rPr>
        <w:t>Aytekın</w:t>
      </w:r>
      <w:proofErr w:type="spellEnd"/>
      <w:r w:rsidR="00DC6C3D" w:rsidRPr="007972A3">
        <w:rPr>
          <w:rFonts w:ascii="Times New Roman" w:hAnsi="Times New Roman" w:cs="Times New Roman"/>
          <w:sz w:val="24"/>
          <w:szCs w:val="24"/>
          <w:shd w:val="clear" w:color="auto" w:fill="FFFFFF"/>
        </w:rPr>
        <w:t>, 2012)</w:t>
      </w:r>
      <w:r w:rsidR="00AA7A80" w:rsidRPr="007972A3">
        <w:rPr>
          <w:rFonts w:ascii="Times New Roman" w:hAnsi="Times New Roman" w:cs="Times New Roman"/>
          <w:sz w:val="24"/>
          <w:szCs w:val="24"/>
          <w:shd w:val="clear" w:color="auto" w:fill="FFFFFF"/>
        </w:rPr>
        <w:t xml:space="preserve">. Rather, it was incorporate many other subjects such as engineering and medicine. Most peasants had an opportunity to learn and rise to higher statuses in the society. For the first time, the level was the same for both peasants and the rich since they could </w:t>
      </w:r>
      <w:r w:rsidR="00DC6C3D" w:rsidRPr="007972A3">
        <w:rPr>
          <w:rFonts w:ascii="Times New Roman" w:hAnsi="Times New Roman" w:cs="Times New Roman"/>
          <w:sz w:val="24"/>
          <w:szCs w:val="24"/>
          <w:shd w:val="clear" w:color="auto" w:fill="FFFFFF"/>
        </w:rPr>
        <w:t>acquire</w:t>
      </w:r>
      <w:r w:rsidR="00AA7A80" w:rsidRPr="007972A3">
        <w:rPr>
          <w:rFonts w:ascii="Times New Roman" w:hAnsi="Times New Roman" w:cs="Times New Roman"/>
          <w:sz w:val="24"/>
          <w:szCs w:val="24"/>
          <w:shd w:val="clear" w:color="auto" w:fill="FFFFFF"/>
        </w:rPr>
        <w:t xml:space="preserve"> the needed education to become important members of the society. </w:t>
      </w:r>
    </w:p>
    <w:p w:rsidR="00DC6C3D" w:rsidRPr="007972A3" w:rsidRDefault="00940E93"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The reforms also affected legal structures in the</w:t>
      </w:r>
      <w:r w:rsidR="00EA52B7" w:rsidRPr="007972A3">
        <w:rPr>
          <w:rFonts w:ascii="Times New Roman" w:hAnsi="Times New Roman" w:cs="Times New Roman"/>
          <w:sz w:val="24"/>
          <w:szCs w:val="24"/>
          <w:shd w:val="clear" w:color="auto" w:fill="FFFFFF"/>
        </w:rPr>
        <w:t xml:space="preserve"> sense that control was taken away from the millets. There was need to facilitate reforms in legal structures to make the Ottoman Empire more appealing to the international world. The goal was to rid the system of the traditional laws that were not ideal for progress of this society. </w:t>
      </w:r>
      <w:r w:rsidR="00D34C06" w:rsidRPr="007972A3">
        <w:rPr>
          <w:rFonts w:ascii="Times New Roman" w:hAnsi="Times New Roman" w:cs="Times New Roman"/>
          <w:sz w:val="24"/>
          <w:szCs w:val="24"/>
          <w:shd w:val="clear" w:color="auto" w:fill="FFFFFF"/>
        </w:rPr>
        <w:t xml:space="preserve">The legal reforms included the introduction of the penal code, commercial procedure code, and maritime code that were more aligned to the international standards needed to make this kingdom desirable. </w:t>
      </w:r>
      <w:r w:rsidR="00EF1B54" w:rsidRPr="007972A3">
        <w:rPr>
          <w:rFonts w:ascii="Times New Roman" w:hAnsi="Times New Roman" w:cs="Times New Roman"/>
          <w:sz w:val="24"/>
          <w:szCs w:val="24"/>
          <w:shd w:val="clear" w:color="auto" w:fill="FFFFFF"/>
        </w:rPr>
        <w:t xml:space="preserve">Different </w:t>
      </w:r>
      <w:r w:rsidR="00EF1B54" w:rsidRPr="007972A3">
        <w:rPr>
          <w:rFonts w:ascii="Times New Roman" w:hAnsi="Times New Roman" w:cs="Times New Roman"/>
          <w:sz w:val="24"/>
          <w:szCs w:val="24"/>
          <w:shd w:val="clear" w:color="auto" w:fill="FFFFFF"/>
        </w:rPr>
        <w:lastRenderedPageBreak/>
        <w:t xml:space="preserve">countries such as France influenced such laws and paved way for new trade codes to facilitate a different economic </w:t>
      </w:r>
      <w:r w:rsidR="00220F3D" w:rsidRPr="007972A3">
        <w:rPr>
          <w:rFonts w:ascii="Times New Roman" w:hAnsi="Times New Roman" w:cs="Times New Roman"/>
          <w:sz w:val="24"/>
          <w:szCs w:val="24"/>
          <w:shd w:val="clear" w:color="auto" w:fill="FFFFFF"/>
        </w:rPr>
        <w:t xml:space="preserve">system and make commercial activities more convenient. </w:t>
      </w:r>
    </w:p>
    <w:p w:rsidR="001602CE" w:rsidRPr="007972A3" w:rsidRDefault="001602CE"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 xml:space="preserve">There was also a clause that required loyalty to the state at all times. The clause equated what is known as treason today; where anyone who betrayed the empire would be sentenced to death. The rationale was to protect the country in the midst of many wars and political uncertainty that could lead to its being </w:t>
      </w:r>
      <w:r w:rsidR="0099589C" w:rsidRPr="007972A3">
        <w:rPr>
          <w:rFonts w:ascii="Times New Roman" w:hAnsi="Times New Roman" w:cs="Times New Roman"/>
          <w:sz w:val="24"/>
          <w:szCs w:val="24"/>
          <w:shd w:val="clear" w:color="auto" w:fill="FFFFFF"/>
        </w:rPr>
        <w:t>conquered</w:t>
      </w:r>
      <w:r w:rsidRPr="007972A3">
        <w:rPr>
          <w:rFonts w:ascii="Times New Roman" w:hAnsi="Times New Roman" w:cs="Times New Roman"/>
          <w:sz w:val="24"/>
          <w:szCs w:val="24"/>
          <w:shd w:val="clear" w:color="auto" w:fill="FFFFFF"/>
        </w:rPr>
        <w:t>. Loyalty was particularly applicable to individuals who held various government positions or influenced processes within this framework in any way</w:t>
      </w:r>
      <w:r w:rsidR="00035B77" w:rsidRPr="007972A3">
        <w:rPr>
          <w:rFonts w:ascii="Times New Roman" w:hAnsi="Times New Roman" w:cs="Times New Roman"/>
          <w:sz w:val="24"/>
          <w:szCs w:val="24"/>
          <w:shd w:val="clear" w:color="auto" w:fill="FFFFFF"/>
        </w:rPr>
        <w:t xml:space="preserve"> (Shaw, 1978)</w:t>
      </w:r>
      <w:r w:rsidRPr="007972A3">
        <w:rPr>
          <w:rFonts w:ascii="Times New Roman" w:hAnsi="Times New Roman" w:cs="Times New Roman"/>
          <w:sz w:val="24"/>
          <w:szCs w:val="24"/>
          <w:shd w:val="clear" w:color="auto" w:fill="FFFFFF"/>
        </w:rPr>
        <w:t xml:space="preserve">. They were expected to be loyal to the Ottoman flag at all costs and only engage in aspects that advanced its best interests. </w:t>
      </w:r>
    </w:p>
    <w:p w:rsidR="0099589C" w:rsidRPr="007972A3" w:rsidRDefault="0099589C" w:rsidP="00334A12">
      <w:pPr>
        <w:spacing w:after="0" w:line="240" w:lineRule="auto"/>
        <w:ind w:firstLine="720"/>
        <w:contextualSpacing/>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 xml:space="preserve">The taxation system was also reformed in an effort to reflect equality. The system, known as </w:t>
      </w:r>
      <w:r w:rsidRPr="007972A3">
        <w:rPr>
          <w:rFonts w:ascii="Times New Roman" w:hAnsi="Times New Roman" w:cs="Times New Roman"/>
          <w:sz w:val="24"/>
          <w:szCs w:val="24"/>
          <w:shd w:val="clear" w:color="auto" w:fill="FFFFFF"/>
          <w:lang w:val="tr-TR"/>
        </w:rPr>
        <w:t xml:space="preserve">cizye, comprised of heavy taxation among non-Muslims. They were required to </w:t>
      </w:r>
      <w:r w:rsidR="00334A12" w:rsidRPr="007972A3">
        <w:rPr>
          <w:rFonts w:ascii="Times New Roman" w:hAnsi="Times New Roman" w:cs="Times New Roman"/>
          <w:sz w:val="24"/>
          <w:szCs w:val="24"/>
          <w:shd w:val="clear" w:color="auto" w:fill="FFFFFF"/>
          <w:lang w:val="tr-TR"/>
        </w:rPr>
        <w:t xml:space="preserve">pay a yearly tax that included their protection and permission to live in Muslim land. The system was largely unfair and imposed unencessary strain on non-Mulsims. They were the source of money that went towards the military. However, there were a series of protests that inspired the need for equality so as to make everyone content. The cizye form of taxation was subsequently eliminated and paved way for a more equal process. </w:t>
      </w:r>
    </w:p>
    <w:p w:rsidR="002553F4" w:rsidRPr="007972A3" w:rsidRDefault="002553F4" w:rsidP="00334A12">
      <w:pPr>
        <w:spacing w:after="0" w:line="240" w:lineRule="auto"/>
        <w:ind w:firstLine="720"/>
        <w:contextualSpacing/>
        <w:rPr>
          <w:rFonts w:ascii="Times New Roman" w:hAnsi="Times New Roman" w:cs="Times New Roman"/>
          <w:sz w:val="24"/>
          <w:szCs w:val="24"/>
          <w:shd w:val="clear" w:color="auto" w:fill="FFFFFF"/>
        </w:rPr>
      </w:pPr>
    </w:p>
    <w:p w:rsidR="00D75CA6" w:rsidRPr="007972A3" w:rsidRDefault="00D75CA6"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334A12">
      <w:pPr>
        <w:spacing w:after="0" w:line="240" w:lineRule="auto"/>
        <w:ind w:firstLine="720"/>
        <w:contextualSpacing/>
        <w:rPr>
          <w:rFonts w:ascii="Times New Roman" w:hAnsi="Times New Roman" w:cs="Times New Roman"/>
          <w:sz w:val="24"/>
          <w:szCs w:val="24"/>
        </w:rPr>
      </w:pPr>
    </w:p>
    <w:p w:rsidR="00035B77" w:rsidRPr="007972A3" w:rsidRDefault="00035B77" w:rsidP="009859CA">
      <w:pPr>
        <w:spacing w:after="0" w:line="240" w:lineRule="auto"/>
        <w:contextualSpacing/>
        <w:rPr>
          <w:rFonts w:ascii="Times New Roman" w:hAnsi="Times New Roman" w:cs="Times New Roman"/>
          <w:sz w:val="24"/>
          <w:szCs w:val="24"/>
        </w:rPr>
      </w:pPr>
      <w:bookmarkStart w:id="0" w:name="_GoBack"/>
      <w:bookmarkEnd w:id="0"/>
    </w:p>
    <w:p w:rsidR="00035B77" w:rsidRPr="007972A3" w:rsidRDefault="00035B77" w:rsidP="00035B77">
      <w:pPr>
        <w:spacing w:after="0" w:line="240" w:lineRule="auto"/>
        <w:ind w:left="720" w:hanging="720"/>
        <w:rPr>
          <w:rFonts w:ascii="Times New Roman" w:hAnsi="Times New Roman" w:cs="Times New Roman"/>
          <w:sz w:val="24"/>
          <w:szCs w:val="24"/>
        </w:rPr>
      </w:pPr>
    </w:p>
    <w:p w:rsidR="00035B77" w:rsidRPr="007972A3" w:rsidRDefault="00035B77" w:rsidP="00035B77">
      <w:pPr>
        <w:spacing w:after="0" w:line="240" w:lineRule="auto"/>
        <w:ind w:left="720" w:hanging="720"/>
        <w:jc w:val="center"/>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References</w:t>
      </w:r>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proofErr w:type="spellStart"/>
      <w:r w:rsidRPr="007972A3">
        <w:rPr>
          <w:rFonts w:ascii="Times New Roman" w:hAnsi="Times New Roman" w:cs="Times New Roman"/>
          <w:sz w:val="24"/>
          <w:szCs w:val="24"/>
          <w:shd w:val="clear" w:color="auto" w:fill="FFFFFF"/>
        </w:rPr>
        <w:t>Aytekın</w:t>
      </w:r>
      <w:proofErr w:type="spellEnd"/>
      <w:r w:rsidRPr="007972A3">
        <w:rPr>
          <w:rFonts w:ascii="Times New Roman" w:hAnsi="Times New Roman" w:cs="Times New Roman"/>
          <w:sz w:val="24"/>
          <w:szCs w:val="24"/>
          <w:shd w:val="clear" w:color="auto" w:fill="FFFFFF"/>
        </w:rPr>
        <w:t xml:space="preserve">, E. A. (2012). Peasant protest in the late Ottoman Empire: Moral economy, revolt, and the </w:t>
      </w:r>
      <w:proofErr w:type="spellStart"/>
      <w:r w:rsidRPr="007972A3">
        <w:rPr>
          <w:rFonts w:ascii="Times New Roman" w:hAnsi="Times New Roman" w:cs="Times New Roman"/>
          <w:sz w:val="24"/>
          <w:szCs w:val="24"/>
          <w:shd w:val="clear" w:color="auto" w:fill="FFFFFF"/>
        </w:rPr>
        <w:t>Tanzimat</w:t>
      </w:r>
      <w:proofErr w:type="spellEnd"/>
      <w:r w:rsidRPr="007972A3">
        <w:rPr>
          <w:rFonts w:ascii="Times New Roman" w:hAnsi="Times New Roman" w:cs="Times New Roman"/>
          <w:sz w:val="24"/>
          <w:szCs w:val="24"/>
          <w:shd w:val="clear" w:color="auto" w:fill="FFFFFF"/>
        </w:rPr>
        <w:t xml:space="preserve"> reforms. </w:t>
      </w:r>
      <w:r w:rsidRPr="007972A3">
        <w:rPr>
          <w:rFonts w:ascii="Times New Roman" w:hAnsi="Times New Roman" w:cs="Times New Roman"/>
          <w:i/>
          <w:iCs/>
          <w:sz w:val="24"/>
          <w:szCs w:val="24"/>
          <w:shd w:val="clear" w:color="auto" w:fill="FFFFFF"/>
        </w:rPr>
        <w:t>International Review of Social History</w:t>
      </w:r>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57</w:t>
      </w:r>
      <w:r w:rsidRPr="007972A3">
        <w:rPr>
          <w:rFonts w:ascii="Times New Roman" w:hAnsi="Times New Roman" w:cs="Times New Roman"/>
          <w:sz w:val="24"/>
          <w:szCs w:val="24"/>
          <w:shd w:val="clear" w:color="auto" w:fill="FFFFFF"/>
        </w:rPr>
        <w:t>(2), 191-227.</w:t>
      </w:r>
      <w:r w:rsidRPr="007972A3">
        <w:rPr>
          <w:rFonts w:ascii="Times New Roman" w:hAnsi="Times New Roman" w:cs="Times New Roman"/>
          <w:sz w:val="24"/>
          <w:szCs w:val="24"/>
        </w:rPr>
        <w:t xml:space="preserve"> </w:t>
      </w:r>
      <w:hyperlink r:id="rId7" w:history="1">
        <w:r w:rsidRPr="007972A3">
          <w:rPr>
            <w:rStyle w:val="Hyperlink"/>
            <w:rFonts w:ascii="Times New Roman" w:hAnsi="Times New Roman" w:cs="Times New Roman"/>
            <w:color w:val="auto"/>
            <w:sz w:val="24"/>
            <w:szCs w:val="24"/>
            <w:u w:val="none"/>
            <w:shd w:val="clear" w:color="auto" w:fill="FFFFFF"/>
          </w:rPr>
          <w:t>https://s3.amazonaws.com/academia.edu.documents/38568325/Aytekin_2012.pdf?AWSAccessKeyId=AKIAIWOWYYGZ2Y53UL3A&amp;Expires=1545163906&amp;Signature=yH04Uo4Q8f12z1DCey1xiLVcHSc%3D&amp;response-content-disposition=inline%3B%20filename%3DPeasant_Protest_in_the_Late_Ottoman_Empi.pdf</w:t>
        </w:r>
      </w:hyperlink>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proofErr w:type="spellStart"/>
      <w:r w:rsidRPr="007972A3">
        <w:rPr>
          <w:rFonts w:ascii="Times New Roman" w:hAnsi="Times New Roman" w:cs="Times New Roman"/>
          <w:sz w:val="24"/>
          <w:szCs w:val="24"/>
          <w:shd w:val="clear" w:color="auto" w:fill="FFFFFF"/>
        </w:rPr>
        <w:t>Duncombe</w:t>
      </w:r>
      <w:proofErr w:type="spellEnd"/>
      <w:r w:rsidRPr="007972A3">
        <w:rPr>
          <w:rFonts w:ascii="Times New Roman" w:hAnsi="Times New Roman" w:cs="Times New Roman"/>
          <w:sz w:val="24"/>
          <w:szCs w:val="24"/>
          <w:shd w:val="clear" w:color="auto" w:fill="FFFFFF"/>
        </w:rPr>
        <w:t>, C. (2017). Twitter and transformative diplomacy: social media and Iran–US relations. </w:t>
      </w:r>
      <w:r w:rsidRPr="007972A3">
        <w:rPr>
          <w:rFonts w:ascii="Times New Roman" w:hAnsi="Times New Roman" w:cs="Times New Roman"/>
          <w:i/>
          <w:iCs/>
          <w:sz w:val="24"/>
          <w:szCs w:val="24"/>
          <w:shd w:val="clear" w:color="auto" w:fill="FFFFFF"/>
        </w:rPr>
        <w:t>International Affairs</w:t>
      </w:r>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93</w:t>
      </w:r>
      <w:r w:rsidRPr="007972A3">
        <w:rPr>
          <w:rFonts w:ascii="Times New Roman" w:hAnsi="Times New Roman" w:cs="Times New Roman"/>
          <w:sz w:val="24"/>
          <w:szCs w:val="24"/>
          <w:shd w:val="clear" w:color="auto" w:fill="FFFFFF"/>
        </w:rPr>
        <w:t>(3), 545-562.</w:t>
      </w:r>
      <w:r w:rsidRPr="007972A3">
        <w:rPr>
          <w:rFonts w:ascii="Times New Roman" w:hAnsi="Times New Roman" w:cs="Times New Roman"/>
          <w:sz w:val="24"/>
          <w:szCs w:val="24"/>
        </w:rPr>
        <w:t xml:space="preserve"> </w:t>
      </w:r>
      <w:hyperlink r:id="rId8" w:history="1">
        <w:r w:rsidRPr="007972A3">
          <w:rPr>
            <w:rStyle w:val="Hyperlink"/>
            <w:rFonts w:ascii="Times New Roman" w:hAnsi="Times New Roman" w:cs="Times New Roman"/>
            <w:color w:val="auto"/>
            <w:sz w:val="24"/>
            <w:szCs w:val="24"/>
            <w:u w:val="none"/>
            <w:shd w:val="clear" w:color="auto" w:fill="FFFFFF"/>
          </w:rPr>
          <w:t>https://www.chathamhouse.org/sites/default/files/publications/ia/INTA93_3_02_Duncombe_0.pdf</w:t>
        </w:r>
      </w:hyperlink>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proofErr w:type="spellStart"/>
      <w:r w:rsidRPr="007972A3">
        <w:rPr>
          <w:rFonts w:ascii="Times New Roman" w:hAnsi="Times New Roman" w:cs="Times New Roman"/>
          <w:sz w:val="24"/>
          <w:szCs w:val="24"/>
          <w:shd w:val="clear" w:color="auto" w:fill="FFFFFF"/>
        </w:rPr>
        <w:t>Duncombe</w:t>
      </w:r>
      <w:proofErr w:type="spellEnd"/>
      <w:r w:rsidRPr="007972A3">
        <w:rPr>
          <w:rFonts w:ascii="Times New Roman" w:hAnsi="Times New Roman" w:cs="Times New Roman"/>
          <w:sz w:val="24"/>
          <w:szCs w:val="24"/>
          <w:shd w:val="clear" w:color="auto" w:fill="FFFFFF"/>
        </w:rPr>
        <w:t>, C. (2018). Focusing less on Trump and more on language helps explain why the latest Iran nuclear deal upheaval is simply politics as usual. </w:t>
      </w:r>
      <w:proofErr w:type="spellStart"/>
      <w:proofErr w:type="gramStart"/>
      <w:r w:rsidRPr="007972A3">
        <w:rPr>
          <w:rFonts w:ascii="Times New Roman" w:hAnsi="Times New Roman" w:cs="Times New Roman"/>
          <w:i/>
          <w:iCs/>
          <w:sz w:val="24"/>
          <w:szCs w:val="24"/>
          <w:shd w:val="clear" w:color="auto" w:fill="FFFFFF"/>
        </w:rPr>
        <w:t>USApp</w:t>
      </w:r>
      <w:proofErr w:type="spellEnd"/>
      <w:r w:rsidRPr="007972A3">
        <w:rPr>
          <w:rFonts w:ascii="Times New Roman" w:hAnsi="Times New Roman" w:cs="Times New Roman"/>
          <w:i/>
          <w:iCs/>
          <w:sz w:val="24"/>
          <w:szCs w:val="24"/>
          <w:shd w:val="clear" w:color="auto" w:fill="FFFFFF"/>
        </w:rPr>
        <w:t>-American Politics and Policy Blog</w:t>
      </w:r>
      <w:r w:rsidRPr="007972A3">
        <w:rPr>
          <w:rFonts w:ascii="Times New Roman" w:hAnsi="Times New Roman" w:cs="Times New Roman"/>
          <w:sz w:val="24"/>
          <w:szCs w:val="24"/>
          <w:shd w:val="clear" w:color="auto" w:fill="FFFFFF"/>
        </w:rPr>
        <w:t>.</w:t>
      </w:r>
      <w:proofErr w:type="gramEnd"/>
      <w:r w:rsidRPr="007972A3">
        <w:rPr>
          <w:rFonts w:ascii="Times New Roman" w:hAnsi="Times New Roman" w:cs="Times New Roman"/>
          <w:sz w:val="24"/>
          <w:szCs w:val="24"/>
        </w:rPr>
        <w:t xml:space="preserve"> </w:t>
      </w:r>
      <w:hyperlink r:id="rId9" w:history="1">
        <w:r w:rsidRPr="007972A3">
          <w:rPr>
            <w:rStyle w:val="Hyperlink"/>
            <w:rFonts w:ascii="Times New Roman" w:hAnsi="Times New Roman" w:cs="Times New Roman"/>
            <w:color w:val="auto"/>
            <w:sz w:val="24"/>
            <w:szCs w:val="24"/>
            <w:u w:val="none"/>
            <w:shd w:val="clear" w:color="auto" w:fill="FFFFFF"/>
          </w:rPr>
          <w:t>http://eprints.lse.ac.uk/90033/1/usappblog-2018-05-16-focusing-less-on-trump-and-more-on-language.pdf</w:t>
        </w:r>
      </w:hyperlink>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Frazee, C. A. (2006). </w:t>
      </w:r>
      <w:r w:rsidRPr="007972A3">
        <w:rPr>
          <w:rFonts w:ascii="Times New Roman" w:hAnsi="Times New Roman" w:cs="Times New Roman"/>
          <w:i/>
          <w:iCs/>
          <w:sz w:val="24"/>
          <w:szCs w:val="24"/>
          <w:shd w:val="clear" w:color="auto" w:fill="FFFFFF"/>
        </w:rPr>
        <w:t>Catholics and Sultans: The Church and the Ottoman Empire 1453-1923</w:t>
      </w:r>
      <w:r w:rsidRPr="007972A3">
        <w:rPr>
          <w:rFonts w:ascii="Times New Roman" w:hAnsi="Times New Roman" w:cs="Times New Roman"/>
          <w:sz w:val="24"/>
          <w:szCs w:val="24"/>
          <w:shd w:val="clear" w:color="auto" w:fill="FFFFFF"/>
        </w:rPr>
        <w:t xml:space="preserve">. </w:t>
      </w:r>
      <w:proofErr w:type="gramStart"/>
      <w:r w:rsidRPr="007972A3">
        <w:rPr>
          <w:rFonts w:ascii="Times New Roman" w:hAnsi="Times New Roman" w:cs="Times New Roman"/>
          <w:sz w:val="24"/>
          <w:szCs w:val="24"/>
          <w:shd w:val="clear" w:color="auto" w:fill="FFFFFF"/>
        </w:rPr>
        <w:t>Cambridge University Press.</w:t>
      </w:r>
      <w:proofErr w:type="gramEnd"/>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proofErr w:type="gramStart"/>
      <w:r w:rsidRPr="007972A3">
        <w:rPr>
          <w:rFonts w:ascii="Times New Roman" w:hAnsi="Times New Roman" w:cs="Times New Roman"/>
          <w:sz w:val="24"/>
          <w:szCs w:val="24"/>
          <w:shd w:val="clear" w:color="auto" w:fill="FFFFFF"/>
        </w:rPr>
        <w:t xml:space="preserve">Goldenberg, I., Stokes, J., &amp; </w:t>
      </w:r>
      <w:proofErr w:type="spellStart"/>
      <w:r w:rsidRPr="007972A3">
        <w:rPr>
          <w:rFonts w:ascii="Times New Roman" w:hAnsi="Times New Roman" w:cs="Times New Roman"/>
          <w:sz w:val="24"/>
          <w:szCs w:val="24"/>
          <w:shd w:val="clear" w:color="auto" w:fill="FFFFFF"/>
        </w:rPr>
        <w:t>Heras</w:t>
      </w:r>
      <w:proofErr w:type="spellEnd"/>
      <w:r w:rsidRPr="007972A3">
        <w:rPr>
          <w:rFonts w:ascii="Times New Roman" w:hAnsi="Times New Roman" w:cs="Times New Roman"/>
          <w:sz w:val="24"/>
          <w:szCs w:val="24"/>
          <w:shd w:val="clear" w:color="auto" w:fill="FFFFFF"/>
        </w:rPr>
        <w:t>, N. A. (2015).</w:t>
      </w:r>
      <w:proofErr w:type="gramEnd"/>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 xml:space="preserve">Slow Thaw: Testing Possibilities for Cooperation with Iran </w:t>
      </w:r>
      <w:proofErr w:type="gramStart"/>
      <w:r w:rsidRPr="007972A3">
        <w:rPr>
          <w:rFonts w:ascii="Times New Roman" w:hAnsi="Times New Roman" w:cs="Times New Roman"/>
          <w:i/>
          <w:iCs/>
          <w:sz w:val="24"/>
          <w:szCs w:val="24"/>
          <w:shd w:val="clear" w:color="auto" w:fill="FFFFFF"/>
        </w:rPr>
        <w:t>After</w:t>
      </w:r>
      <w:proofErr w:type="gramEnd"/>
      <w:r w:rsidRPr="007972A3">
        <w:rPr>
          <w:rFonts w:ascii="Times New Roman" w:hAnsi="Times New Roman" w:cs="Times New Roman"/>
          <w:i/>
          <w:iCs/>
          <w:sz w:val="24"/>
          <w:szCs w:val="24"/>
          <w:shd w:val="clear" w:color="auto" w:fill="FFFFFF"/>
        </w:rPr>
        <w:t xml:space="preserve"> a Nuclear Deal</w:t>
      </w:r>
      <w:r w:rsidRPr="007972A3">
        <w:rPr>
          <w:rFonts w:ascii="Times New Roman" w:hAnsi="Times New Roman" w:cs="Times New Roman"/>
          <w:sz w:val="24"/>
          <w:szCs w:val="24"/>
          <w:shd w:val="clear" w:color="auto" w:fill="FFFFFF"/>
        </w:rPr>
        <w:t xml:space="preserve">. </w:t>
      </w:r>
      <w:proofErr w:type="gramStart"/>
      <w:r w:rsidRPr="007972A3">
        <w:rPr>
          <w:rFonts w:ascii="Times New Roman" w:hAnsi="Times New Roman" w:cs="Times New Roman"/>
          <w:sz w:val="24"/>
          <w:szCs w:val="24"/>
          <w:shd w:val="clear" w:color="auto" w:fill="FFFFFF"/>
        </w:rPr>
        <w:t>Center for a New American Security.</w:t>
      </w:r>
      <w:proofErr w:type="gramEnd"/>
      <w:r w:rsidRPr="007972A3">
        <w:rPr>
          <w:rFonts w:ascii="Times New Roman" w:hAnsi="Times New Roman" w:cs="Times New Roman"/>
          <w:sz w:val="24"/>
          <w:szCs w:val="24"/>
        </w:rPr>
        <w:t xml:space="preserve"> </w:t>
      </w:r>
      <w:hyperlink r:id="rId10" w:history="1">
        <w:r w:rsidRPr="007972A3">
          <w:rPr>
            <w:rStyle w:val="Hyperlink"/>
            <w:rFonts w:ascii="Times New Roman" w:hAnsi="Times New Roman" w:cs="Times New Roman"/>
            <w:color w:val="auto"/>
            <w:sz w:val="24"/>
            <w:szCs w:val="24"/>
            <w:u w:val="none"/>
            <w:shd w:val="clear" w:color="auto" w:fill="FFFFFF"/>
          </w:rPr>
          <w:t>https://www.files.ethz.ch/isn/187427/CNAS_Iran%20Slow%20Thaw_policybrief_Goldenberg-Stokes-Heras.pdf</w:t>
        </w:r>
      </w:hyperlink>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proofErr w:type="spellStart"/>
      <w:proofErr w:type="gramStart"/>
      <w:r w:rsidRPr="007972A3">
        <w:rPr>
          <w:rFonts w:ascii="Times New Roman" w:hAnsi="Times New Roman" w:cs="Times New Roman"/>
          <w:sz w:val="24"/>
          <w:szCs w:val="24"/>
          <w:shd w:val="clear" w:color="auto" w:fill="FFFFFF"/>
        </w:rPr>
        <w:t>Heper</w:t>
      </w:r>
      <w:proofErr w:type="spellEnd"/>
      <w:r w:rsidRPr="007972A3">
        <w:rPr>
          <w:rFonts w:ascii="Times New Roman" w:hAnsi="Times New Roman" w:cs="Times New Roman"/>
          <w:sz w:val="24"/>
          <w:szCs w:val="24"/>
          <w:shd w:val="clear" w:color="auto" w:fill="FFFFFF"/>
        </w:rPr>
        <w:t>, M. (2000).</w:t>
      </w:r>
      <w:proofErr w:type="gramEnd"/>
      <w:r w:rsidRPr="007972A3">
        <w:rPr>
          <w:rFonts w:ascii="Times New Roman" w:hAnsi="Times New Roman" w:cs="Times New Roman"/>
          <w:sz w:val="24"/>
          <w:szCs w:val="24"/>
          <w:shd w:val="clear" w:color="auto" w:fill="FFFFFF"/>
        </w:rPr>
        <w:t xml:space="preserve"> </w:t>
      </w:r>
      <w:proofErr w:type="gramStart"/>
      <w:r w:rsidRPr="007972A3">
        <w:rPr>
          <w:rFonts w:ascii="Times New Roman" w:hAnsi="Times New Roman" w:cs="Times New Roman"/>
          <w:sz w:val="24"/>
          <w:szCs w:val="24"/>
          <w:shd w:val="clear" w:color="auto" w:fill="FFFFFF"/>
        </w:rPr>
        <w:t>The Ottoman legacy and Turkish politics.</w:t>
      </w:r>
      <w:proofErr w:type="gramEnd"/>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Journal of International Affairs</w:t>
      </w:r>
      <w:r w:rsidRPr="007972A3">
        <w:rPr>
          <w:rFonts w:ascii="Times New Roman" w:hAnsi="Times New Roman" w:cs="Times New Roman"/>
          <w:sz w:val="24"/>
          <w:szCs w:val="24"/>
          <w:shd w:val="clear" w:color="auto" w:fill="FFFFFF"/>
        </w:rPr>
        <w:t>, 63-82.</w:t>
      </w:r>
      <w:r w:rsidRPr="007972A3">
        <w:rPr>
          <w:rFonts w:ascii="Times New Roman" w:hAnsi="Times New Roman" w:cs="Times New Roman"/>
          <w:sz w:val="24"/>
          <w:szCs w:val="24"/>
        </w:rPr>
        <w:t xml:space="preserve"> </w:t>
      </w:r>
      <w:hyperlink r:id="rId11" w:anchor="page_scan_tab_contents" w:history="1">
        <w:r w:rsidRPr="007972A3">
          <w:rPr>
            <w:rStyle w:val="Hyperlink"/>
            <w:rFonts w:ascii="Times New Roman" w:hAnsi="Times New Roman" w:cs="Times New Roman"/>
            <w:color w:val="auto"/>
            <w:sz w:val="24"/>
            <w:szCs w:val="24"/>
            <w:u w:val="none"/>
            <w:shd w:val="clear" w:color="auto" w:fill="FFFFFF"/>
          </w:rPr>
          <w:t>https://www.jstor.org/stable/24357689?seq=1#page_scan_tab_contents</w:t>
        </w:r>
      </w:hyperlink>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proofErr w:type="spellStart"/>
      <w:proofErr w:type="gramStart"/>
      <w:r w:rsidRPr="007972A3">
        <w:rPr>
          <w:rFonts w:ascii="Times New Roman" w:hAnsi="Times New Roman" w:cs="Times New Roman"/>
          <w:sz w:val="24"/>
          <w:szCs w:val="24"/>
          <w:shd w:val="clear" w:color="auto" w:fill="FFFFFF"/>
        </w:rPr>
        <w:t>Monshipouri</w:t>
      </w:r>
      <w:proofErr w:type="spellEnd"/>
      <w:r w:rsidRPr="007972A3">
        <w:rPr>
          <w:rFonts w:ascii="Times New Roman" w:hAnsi="Times New Roman" w:cs="Times New Roman"/>
          <w:sz w:val="24"/>
          <w:szCs w:val="24"/>
          <w:shd w:val="clear" w:color="auto" w:fill="FFFFFF"/>
        </w:rPr>
        <w:t xml:space="preserve">, M., &amp; </w:t>
      </w:r>
      <w:proofErr w:type="spellStart"/>
      <w:r w:rsidRPr="007972A3">
        <w:rPr>
          <w:rFonts w:ascii="Times New Roman" w:hAnsi="Times New Roman" w:cs="Times New Roman"/>
          <w:sz w:val="24"/>
          <w:szCs w:val="24"/>
          <w:shd w:val="clear" w:color="auto" w:fill="FFFFFF"/>
        </w:rPr>
        <w:t>Dorraj</w:t>
      </w:r>
      <w:proofErr w:type="spellEnd"/>
      <w:r w:rsidRPr="007972A3">
        <w:rPr>
          <w:rFonts w:ascii="Times New Roman" w:hAnsi="Times New Roman" w:cs="Times New Roman"/>
          <w:sz w:val="24"/>
          <w:szCs w:val="24"/>
          <w:shd w:val="clear" w:color="auto" w:fill="FFFFFF"/>
        </w:rPr>
        <w:t>, M. (2013).</w:t>
      </w:r>
      <w:proofErr w:type="gramEnd"/>
      <w:r w:rsidRPr="007972A3">
        <w:rPr>
          <w:rFonts w:ascii="Times New Roman" w:hAnsi="Times New Roman" w:cs="Times New Roman"/>
          <w:sz w:val="24"/>
          <w:szCs w:val="24"/>
          <w:shd w:val="clear" w:color="auto" w:fill="FFFFFF"/>
        </w:rPr>
        <w:t xml:space="preserve"> Iran's foreign policy: A shifting strategic landscape. </w:t>
      </w:r>
      <w:r w:rsidRPr="007972A3">
        <w:rPr>
          <w:rFonts w:ascii="Times New Roman" w:hAnsi="Times New Roman" w:cs="Times New Roman"/>
          <w:i/>
          <w:iCs/>
          <w:sz w:val="24"/>
          <w:szCs w:val="24"/>
          <w:shd w:val="clear" w:color="auto" w:fill="FFFFFF"/>
        </w:rPr>
        <w:t>Middle East Policy</w:t>
      </w:r>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20</w:t>
      </w:r>
      <w:r w:rsidRPr="007972A3">
        <w:rPr>
          <w:rFonts w:ascii="Times New Roman" w:hAnsi="Times New Roman" w:cs="Times New Roman"/>
          <w:sz w:val="24"/>
          <w:szCs w:val="24"/>
          <w:shd w:val="clear" w:color="auto" w:fill="FFFFFF"/>
        </w:rPr>
        <w:t>(4), 133-147.</w:t>
      </w:r>
      <w:r w:rsidRPr="007972A3">
        <w:rPr>
          <w:rFonts w:ascii="Times New Roman" w:hAnsi="Times New Roman" w:cs="Times New Roman"/>
          <w:sz w:val="24"/>
          <w:szCs w:val="24"/>
        </w:rPr>
        <w:t xml:space="preserve"> </w:t>
      </w:r>
      <w:hyperlink r:id="rId12" w:history="1">
        <w:r w:rsidRPr="007972A3">
          <w:rPr>
            <w:rStyle w:val="Hyperlink"/>
            <w:rFonts w:ascii="Times New Roman" w:hAnsi="Times New Roman" w:cs="Times New Roman"/>
            <w:color w:val="auto"/>
            <w:sz w:val="24"/>
            <w:szCs w:val="24"/>
            <w:u w:val="none"/>
            <w:shd w:val="clear" w:color="auto" w:fill="FFFFFF"/>
          </w:rPr>
          <w:t>https://s3.amazonaws.com/academia.edu.documents/33012717/Monshipouri_and_Dorraj_MEP_Dec__2013.pdf?AWSAccessKeyId=AKIAIWOWYYGZ2Y53UL3A&amp;Expires=1545159442&amp;Signature=Ds7LEsyAtYLCqqi5HWMoE4NcUOE%3D&amp;response-content-disposition=inline%3B%20filename%3DIrans_ForeIgn_PolIcy_a_shIFtIng_strategI.pdf</w:t>
        </w:r>
      </w:hyperlink>
    </w:p>
    <w:p w:rsidR="007972A3" w:rsidRPr="007972A3" w:rsidRDefault="00035B77" w:rsidP="00035B77">
      <w:pPr>
        <w:spacing w:after="0" w:line="240" w:lineRule="auto"/>
        <w:ind w:left="720" w:hanging="720"/>
      </w:pPr>
      <w:proofErr w:type="spellStart"/>
      <w:r w:rsidRPr="007972A3">
        <w:rPr>
          <w:rFonts w:ascii="Times New Roman" w:hAnsi="Times New Roman" w:cs="Times New Roman"/>
          <w:sz w:val="24"/>
          <w:szCs w:val="24"/>
          <w:shd w:val="clear" w:color="auto" w:fill="FFFFFF"/>
        </w:rPr>
        <w:t>Sangalli</w:t>
      </w:r>
      <w:proofErr w:type="spellEnd"/>
      <w:r w:rsidRPr="007972A3">
        <w:rPr>
          <w:rFonts w:ascii="Times New Roman" w:hAnsi="Times New Roman" w:cs="Times New Roman"/>
          <w:sz w:val="24"/>
          <w:szCs w:val="24"/>
          <w:shd w:val="clear" w:color="auto" w:fill="FFFFFF"/>
        </w:rPr>
        <w:t xml:space="preserve">, A. (2018). The US out of the Iran Deal: a </w:t>
      </w:r>
      <w:proofErr w:type="gramStart"/>
      <w:r w:rsidRPr="007972A3">
        <w:rPr>
          <w:rFonts w:ascii="Times New Roman" w:hAnsi="Times New Roman" w:cs="Times New Roman"/>
          <w:sz w:val="24"/>
          <w:szCs w:val="24"/>
          <w:shd w:val="clear" w:color="auto" w:fill="FFFFFF"/>
        </w:rPr>
        <w:t>Pandora’s box</w:t>
      </w:r>
      <w:proofErr w:type="gramEnd"/>
      <w:r w:rsidRPr="007972A3">
        <w:rPr>
          <w:rFonts w:ascii="Times New Roman" w:hAnsi="Times New Roman" w:cs="Times New Roman"/>
          <w:sz w:val="24"/>
          <w:szCs w:val="24"/>
          <w:shd w:val="clear" w:color="auto" w:fill="FFFFFF"/>
        </w:rPr>
        <w:t>. </w:t>
      </w:r>
      <w:proofErr w:type="spellStart"/>
      <w:r w:rsidRPr="007972A3">
        <w:rPr>
          <w:rFonts w:ascii="Times New Roman" w:hAnsi="Times New Roman" w:cs="Times New Roman"/>
          <w:i/>
          <w:iCs/>
          <w:sz w:val="24"/>
          <w:szCs w:val="24"/>
          <w:shd w:val="clear" w:color="auto" w:fill="FFFFFF"/>
        </w:rPr>
        <w:t>Escenarios</w:t>
      </w:r>
      <w:proofErr w:type="spellEnd"/>
      <w:r w:rsidRPr="007972A3">
        <w:rPr>
          <w:rFonts w:ascii="Times New Roman" w:hAnsi="Times New Roman" w:cs="Times New Roman"/>
          <w:i/>
          <w:iCs/>
          <w:sz w:val="24"/>
          <w:szCs w:val="24"/>
          <w:shd w:val="clear" w:color="auto" w:fill="FFFFFF"/>
        </w:rPr>
        <w:t xml:space="preserve">: </w:t>
      </w:r>
      <w:proofErr w:type="spellStart"/>
      <w:r w:rsidRPr="007972A3">
        <w:rPr>
          <w:rFonts w:ascii="Times New Roman" w:hAnsi="Times New Roman" w:cs="Times New Roman"/>
          <w:i/>
          <w:iCs/>
          <w:sz w:val="24"/>
          <w:szCs w:val="24"/>
          <w:shd w:val="clear" w:color="auto" w:fill="FFFFFF"/>
        </w:rPr>
        <w:t>empresa</w:t>
      </w:r>
      <w:proofErr w:type="spellEnd"/>
      <w:r w:rsidRPr="007972A3">
        <w:rPr>
          <w:rFonts w:ascii="Times New Roman" w:hAnsi="Times New Roman" w:cs="Times New Roman"/>
          <w:i/>
          <w:iCs/>
          <w:sz w:val="24"/>
          <w:szCs w:val="24"/>
          <w:shd w:val="clear" w:color="auto" w:fill="FFFFFF"/>
        </w:rPr>
        <w:t xml:space="preserve"> y </w:t>
      </w:r>
      <w:proofErr w:type="spellStart"/>
      <w:r w:rsidRPr="007972A3">
        <w:rPr>
          <w:rFonts w:ascii="Times New Roman" w:hAnsi="Times New Roman" w:cs="Times New Roman"/>
          <w:i/>
          <w:iCs/>
          <w:sz w:val="24"/>
          <w:szCs w:val="24"/>
          <w:shd w:val="clear" w:color="auto" w:fill="FFFFFF"/>
        </w:rPr>
        <w:t>territorio</w:t>
      </w:r>
      <w:proofErr w:type="spellEnd"/>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7</w:t>
      </w:r>
      <w:r w:rsidRPr="007972A3">
        <w:rPr>
          <w:rFonts w:ascii="Times New Roman" w:hAnsi="Times New Roman" w:cs="Times New Roman"/>
          <w:sz w:val="24"/>
          <w:szCs w:val="24"/>
          <w:shd w:val="clear" w:color="auto" w:fill="FFFFFF"/>
        </w:rPr>
        <w:t>(10), 9-15.</w:t>
      </w:r>
      <w:r w:rsidRPr="007972A3">
        <w:rPr>
          <w:rFonts w:ascii="Times New Roman" w:hAnsi="Times New Roman" w:cs="Times New Roman"/>
          <w:sz w:val="24"/>
          <w:szCs w:val="24"/>
        </w:rPr>
        <w:t xml:space="preserve"> </w:t>
      </w:r>
    </w:p>
    <w:p w:rsidR="00035B77" w:rsidRPr="007972A3" w:rsidRDefault="00035B77" w:rsidP="00035B77">
      <w:pPr>
        <w:spacing w:after="0" w:line="240" w:lineRule="auto"/>
        <w:ind w:left="720" w:hanging="720"/>
        <w:rPr>
          <w:rFonts w:ascii="Times New Roman" w:hAnsi="Times New Roman" w:cs="Times New Roman"/>
          <w:sz w:val="24"/>
          <w:szCs w:val="24"/>
          <w:shd w:val="clear" w:color="auto" w:fill="FFFFFF"/>
        </w:rPr>
      </w:pPr>
      <w:r w:rsidRPr="007972A3">
        <w:rPr>
          <w:rFonts w:ascii="Times New Roman" w:hAnsi="Times New Roman" w:cs="Times New Roman"/>
          <w:sz w:val="24"/>
          <w:szCs w:val="24"/>
          <w:shd w:val="clear" w:color="auto" w:fill="FFFFFF"/>
        </w:rPr>
        <w:t xml:space="preserve">Shaw, S. J. (1978). </w:t>
      </w:r>
      <w:proofErr w:type="gramStart"/>
      <w:r w:rsidRPr="007972A3">
        <w:rPr>
          <w:rFonts w:ascii="Times New Roman" w:hAnsi="Times New Roman" w:cs="Times New Roman"/>
          <w:sz w:val="24"/>
          <w:szCs w:val="24"/>
          <w:shd w:val="clear" w:color="auto" w:fill="FFFFFF"/>
        </w:rPr>
        <w:t>The Ottoman census system and population, 1831–1914.</w:t>
      </w:r>
      <w:proofErr w:type="gramEnd"/>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International Journal of Middle East Studies</w:t>
      </w:r>
      <w:r w:rsidRPr="007972A3">
        <w:rPr>
          <w:rFonts w:ascii="Times New Roman" w:hAnsi="Times New Roman" w:cs="Times New Roman"/>
          <w:sz w:val="24"/>
          <w:szCs w:val="24"/>
          <w:shd w:val="clear" w:color="auto" w:fill="FFFFFF"/>
        </w:rPr>
        <w:t>, </w:t>
      </w:r>
      <w:r w:rsidRPr="007972A3">
        <w:rPr>
          <w:rFonts w:ascii="Times New Roman" w:hAnsi="Times New Roman" w:cs="Times New Roman"/>
          <w:i/>
          <w:iCs/>
          <w:sz w:val="24"/>
          <w:szCs w:val="24"/>
          <w:shd w:val="clear" w:color="auto" w:fill="FFFFFF"/>
        </w:rPr>
        <w:t>9</w:t>
      </w:r>
      <w:r w:rsidRPr="007972A3">
        <w:rPr>
          <w:rFonts w:ascii="Times New Roman" w:hAnsi="Times New Roman" w:cs="Times New Roman"/>
          <w:sz w:val="24"/>
          <w:szCs w:val="24"/>
          <w:shd w:val="clear" w:color="auto" w:fill="FFFFFF"/>
        </w:rPr>
        <w:t>(3), 325-338.</w:t>
      </w:r>
      <w:r w:rsidRPr="007972A3">
        <w:rPr>
          <w:rFonts w:ascii="Times New Roman" w:hAnsi="Times New Roman" w:cs="Times New Roman"/>
          <w:sz w:val="24"/>
          <w:szCs w:val="24"/>
        </w:rPr>
        <w:t xml:space="preserve"> </w:t>
      </w:r>
      <w:hyperlink r:id="rId13" w:history="1">
        <w:r w:rsidRPr="007972A3">
          <w:rPr>
            <w:rStyle w:val="Hyperlink"/>
            <w:rFonts w:ascii="Times New Roman" w:hAnsi="Times New Roman" w:cs="Times New Roman"/>
            <w:color w:val="auto"/>
            <w:sz w:val="24"/>
            <w:szCs w:val="24"/>
            <w:u w:val="none"/>
            <w:shd w:val="clear" w:color="auto" w:fill="FFFFFF"/>
          </w:rPr>
          <w:t>http://psi424.cankaya.edu.tr/uploads/files/Shaw,%20Ott%20Census%20System%20and%20Pop,%201831-1914%20%281978%29.pdf</w:t>
        </w:r>
      </w:hyperlink>
    </w:p>
    <w:p w:rsidR="00035B77" w:rsidRPr="007972A3" w:rsidRDefault="00035B77" w:rsidP="00035B77">
      <w:pPr>
        <w:spacing w:after="0" w:line="240" w:lineRule="auto"/>
        <w:ind w:left="720" w:hanging="720"/>
        <w:rPr>
          <w:rFonts w:ascii="Times New Roman" w:hAnsi="Times New Roman" w:cs="Times New Roman"/>
          <w:sz w:val="24"/>
          <w:szCs w:val="24"/>
        </w:rPr>
      </w:pPr>
      <w:proofErr w:type="gramStart"/>
      <w:r w:rsidRPr="007972A3">
        <w:rPr>
          <w:rFonts w:ascii="Times New Roman" w:hAnsi="Times New Roman" w:cs="Times New Roman"/>
          <w:sz w:val="24"/>
          <w:szCs w:val="24"/>
          <w:shd w:val="clear" w:color="auto" w:fill="FFFFFF"/>
        </w:rPr>
        <w:t>Viewpoints, (2013).</w:t>
      </w:r>
      <w:proofErr w:type="gramEnd"/>
      <w:r w:rsidRPr="007972A3">
        <w:rPr>
          <w:rFonts w:ascii="Times New Roman" w:hAnsi="Times New Roman" w:cs="Times New Roman"/>
          <w:sz w:val="24"/>
          <w:szCs w:val="24"/>
          <w:shd w:val="clear" w:color="auto" w:fill="FFFFFF"/>
        </w:rPr>
        <w:t xml:space="preserve"> </w:t>
      </w:r>
      <w:proofErr w:type="gramStart"/>
      <w:r w:rsidRPr="007972A3">
        <w:rPr>
          <w:rFonts w:ascii="Times New Roman" w:hAnsi="Times New Roman" w:cs="Times New Roman"/>
          <w:sz w:val="24"/>
          <w:szCs w:val="24"/>
        </w:rPr>
        <w:t xml:space="preserve">The Domestic and Foreign Policy Challenges of the New Iranian President, Hassan </w:t>
      </w:r>
      <w:proofErr w:type="spellStart"/>
      <w:r w:rsidRPr="007972A3">
        <w:rPr>
          <w:rFonts w:ascii="Times New Roman" w:hAnsi="Times New Roman" w:cs="Times New Roman"/>
          <w:sz w:val="24"/>
          <w:szCs w:val="24"/>
        </w:rPr>
        <w:t>Rouhani</w:t>
      </w:r>
      <w:proofErr w:type="spellEnd"/>
      <w:r w:rsidRPr="007972A3">
        <w:rPr>
          <w:rFonts w:ascii="Times New Roman" w:hAnsi="Times New Roman" w:cs="Times New Roman"/>
          <w:sz w:val="24"/>
          <w:szCs w:val="24"/>
        </w:rPr>
        <w:t>.</w:t>
      </w:r>
      <w:proofErr w:type="gramEnd"/>
      <w:r w:rsidRPr="007972A3">
        <w:rPr>
          <w:rFonts w:ascii="Times New Roman" w:hAnsi="Times New Roman" w:cs="Times New Roman"/>
          <w:sz w:val="24"/>
          <w:szCs w:val="24"/>
        </w:rPr>
        <w:t xml:space="preserve">  </w:t>
      </w:r>
      <w:proofErr w:type="gramStart"/>
      <w:r w:rsidRPr="007972A3">
        <w:rPr>
          <w:rFonts w:ascii="Times New Roman" w:hAnsi="Times New Roman" w:cs="Times New Roman"/>
          <w:sz w:val="24"/>
          <w:szCs w:val="24"/>
        </w:rPr>
        <w:t>Special Edition, 40.</w:t>
      </w:r>
      <w:proofErr w:type="gramEnd"/>
      <w:r w:rsidRPr="007972A3">
        <w:rPr>
          <w:rFonts w:ascii="Times New Roman" w:hAnsi="Times New Roman" w:cs="Times New Roman"/>
          <w:sz w:val="24"/>
          <w:szCs w:val="24"/>
        </w:rPr>
        <w:t xml:space="preserve"> </w:t>
      </w:r>
      <w:hyperlink r:id="rId14" w:history="1">
        <w:r w:rsidRPr="007972A3">
          <w:rPr>
            <w:rStyle w:val="Hyperlink"/>
            <w:rFonts w:ascii="Times New Roman" w:hAnsi="Times New Roman" w:cs="Times New Roman"/>
            <w:color w:val="auto"/>
            <w:sz w:val="24"/>
            <w:szCs w:val="24"/>
            <w:u w:val="none"/>
          </w:rPr>
          <w:t>https://www.wilsoncenter.org/sites/default/files/domestic_and_foreign_policy_challenges_of_the_new_iranian_president_hassan_rouhani_0.pdf</w:t>
        </w:r>
      </w:hyperlink>
    </w:p>
    <w:p w:rsidR="00035B77" w:rsidRPr="007972A3" w:rsidRDefault="00035B77" w:rsidP="00334A12">
      <w:pPr>
        <w:spacing w:after="0" w:line="240" w:lineRule="auto"/>
        <w:ind w:firstLine="720"/>
        <w:contextualSpacing/>
        <w:rPr>
          <w:rFonts w:ascii="Times New Roman" w:hAnsi="Times New Roman" w:cs="Times New Roman"/>
          <w:sz w:val="24"/>
          <w:szCs w:val="24"/>
        </w:rPr>
      </w:pPr>
    </w:p>
    <w:sectPr w:rsidR="00035B77" w:rsidRPr="007972A3" w:rsidSect="00472CE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251" w:rsidRDefault="00414251" w:rsidP="00472CEA">
      <w:pPr>
        <w:spacing w:after="0" w:line="240" w:lineRule="auto"/>
      </w:pPr>
      <w:r>
        <w:separator/>
      </w:r>
    </w:p>
  </w:endnote>
  <w:endnote w:type="continuationSeparator" w:id="0">
    <w:p w:rsidR="00414251" w:rsidRDefault="00414251" w:rsidP="00472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64" w:rsidRDefault="009C5B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64" w:rsidRDefault="009C5B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64" w:rsidRDefault="009C5B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251" w:rsidRDefault="00414251" w:rsidP="00472CEA">
      <w:pPr>
        <w:spacing w:after="0" w:line="240" w:lineRule="auto"/>
      </w:pPr>
      <w:r>
        <w:separator/>
      </w:r>
    </w:p>
  </w:footnote>
  <w:footnote w:type="continuationSeparator" w:id="0">
    <w:p w:rsidR="00414251" w:rsidRDefault="00414251" w:rsidP="00472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64" w:rsidRDefault="009C5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CEA" w:rsidRDefault="00472CEA">
    <w:pPr>
      <w:pStyle w:val="Header"/>
    </w:pPr>
    <w:r>
      <w:rPr>
        <w:rFonts w:ascii="Times New Roman" w:hAnsi="Times New Roman" w:cs="Times New Roman"/>
        <w:sz w:val="24"/>
        <w:szCs w:val="24"/>
      </w:rPr>
      <w:t>HISTORY ESSAYS</w:t>
    </w:r>
    <w:r>
      <w:rPr>
        <w:rFonts w:ascii="Times New Roman" w:hAnsi="Times New Roman" w:cs="Times New Roman"/>
        <w:sz w:val="24"/>
        <w:szCs w:val="24"/>
      </w:rPr>
      <w:tab/>
    </w:r>
    <w:r>
      <w:rPr>
        <w:rFonts w:ascii="Times New Roman" w:hAnsi="Times New Roman" w:cs="Times New Roman"/>
        <w:sz w:val="24"/>
        <w:szCs w:val="24"/>
      </w:rPr>
      <w:tab/>
    </w:r>
    <w:r w:rsidRPr="00472CEA">
      <w:rPr>
        <w:rFonts w:ascii="Times New Roman" w:hAnsi="Times New Roman" w:cs="Times New Roman"/>
        <w:sz w:val="24"/>
        <w:szCs w:val="24"/>
      </w:rPr>
      <w:fldChar w:fldCharType="begin"/>
    </w:r>
    <w:r w:rsidRPr="00472CEA">
      <w:rPr>
        <w:rFonts w:ascii="Times New Roman" w:hAnsi="Times New Roman" w:cs="Times New Roman"/>
        <w:sz w:val="24"/>
        <w:szCs w:val="24"/>
      </w:rPr>
      <w:instrText xml:space="preserve"> PAGE   \* MERGEFORMAT </w:instrText>
    </w:r>
    <w:r w:rsidRPr="00472CEA">
      <w:rPr>
        <w:rFonts w:ascii="Times New Roman" w:hAnsi="Times New Roman" w:cs="Times New Roman"/>
        <w:sz w:val="24"/>
        <w:szCs w:val="24"/>
      </w:rPr>
      <w:fldChar w:fldCharType="separate"/>
    </w:r>
    <w:r w:rsidR="009859CA">
      <w:rPr>
        <w:rFonts w:ascii="Times New Roman" w:hAnsi="Times New Roman" w:cs="Times New Roman"/>
        <w:noProof/>
        <w:sz w:val="24"/>
        <w:szCs w:val="24"/>
      </w:rPr>
      <w:t>5</w:t>
    </w:r>
    <w:r w:rsidRPr="00472CEA">
      <w:rPr>
        <w:rFonts w:ascii="Times New Roman" w:hAnsi="Times New Roman" w:cs="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CEA" w:rsidRPr="00472CEA" w:rsidRDefault="00472CEA">
    <w:pPr>
      <w:pStyle w:val="Header"/>
      <w:jc w:val="right"/>
      <w:rPr>
        <w:rFonts w:ascii="Times New Roman" w:hAnsi="Times New Roman" w:cs="Times New Roman"/>
        <w:sz w:val="24"/>
        <w:szCs w:val="24"/>
      </w:rPr>
    </w:pPr>
    <w:r w:rsidRPr="00472CEA">
      <w:rPr>
        <w:rFonts w:ascii="Times New Roman" w:hAnsi="Times New Roman" w:cs="Times New Roman"/>
        <w:sz w:val="24"/>
        <w:szCs w:val="24"/>
      </w:rPr>
      <w:t>R</w:t>
    </w:r>
    <w:sdt>
      <w:sdtPr>
        <w:rPr>
          <w:rFonts w:ascii="Times New Roman" w:hAnsi="Times New Roman" w:cs="Times New Roman"/>
          <w:sz w:val="24"/>
          <w:szCs w:val="24"/>
        </w:rPr>
        <w:id w:val="8610663"/>
        <w:docPartObj>
          <w:docPartGallery w:val="Page Numbers (Top of Page)"/>
          <w:docPartUnique/>
        </w:docPartObj>
      </w:sdtPr>
      <w:sdtEndPr/>
      <w:sdtContent>
        <w:r>
          <w:rPr>
            <w:rFonts w:ascii="Times New Roman" w:hAnsi="Times New Roman" w:cs="Times New Roman"/>
            <w:sz w:val="24"/>
            <w:szCs w:val="24"/>
          </w:rPr>
          <w:t>unning head: HISTORY ESSAYS</w:t>
        </w:r>
        <w:r>
          <w:rPr>
            <w:rFonts w:ascii="Times New Roman" w:hAnsi="Times New Roman" w:cs="Times New Roman"/>
            <w:sz w:val="24"/>
            <w:szCs w:val="24"/>
          </w:rPr>
          <w:tab/>
        </w:r>
        <w:r>
          <w:rPr>
            <w:rFonts w:ascii="Times New Roman" w:hAnsi="Times New Roman" w:cs="Times New Roman"/>
            <w:sz w:val="24"/>
            <w:szCs w:val="24"/>
          </w:rPr>
          <w:tab/>
        </w:r>
        <w:r w:rsidRPr="00472CEA">
          <w:rPr>
            <w:rFonts w:ascii="Times New Roman" w:hAnsi="Times New Roman" w:cs="Times New Roman"/>
            <w:sz w:val="24"/>
            <w:szCs w:val="24"/>
          </w:rPr>
          <w:fldChar w:fldCharType="begin"/>
        </w:r>
        <w:r w:rsidRPr="00472CEA">
          <w:rPr>
            <w:rFonts w:ascii="Times New Roman" w:hAnsi="Times New Roman" w:cs="Times New Roman"/>
            <w:sz w:val="24"/>
            <w:szCs w:val="24"/>
          </w:rPr>
          <w:instrText xml:space="preserve"> PAGE   \* MERGEFORMAT </w:instrText>
        </w:r>
        <w:r w:rsidRPr="00472CEA">
          <w:rPr>
            <w:rFonts w:ascii="Times New Roman" w:hAnsi="Times New Roman" w:cs="Times New Roman"/>
            <w:sz w:val="24"/>
            <w:szCs w:val="24"/>
          </w:rPr>
          <w:fldChar w:fldCharType="separate"/>
        </w:r>
        <w:r w:rsidR="009859CA">
          <w:rPr>
            <w:rFonts w:ascii="Times New Roman" w:hAnsi="Times New Roman" w:cs="Times New Roman"/>
            <w:noProof/>
            <w:sz w:val="24"/>
            <w:szCs w:val="24"/>
          </w:rPr>
          <w:t>1</w:t>
        </w:r>
        <w:r w:rsidRPr="00472CEA">
          <w:rPr>
            <w:rFonts w:ascii="Times New Roman" w:hAnsi="Times New Roman" w:cs="Times New Roman"/>
            <w:sz w:val="24"/>
            <w:szCs w:val="24"/>
          </w:rPr>
          <w:fldChar w:fldCharType="end"/>
        </w:r>
      </w:sdtContent>
    </w:sdt>
  </w:p>
  <w:p w:rsidR="00472CEA" w:rsidRDefault="00472C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DC0"/>
    <w:rsid w:val="00035B77"/>
    <w:rsid w:val="00075931"/>
    <w:rsid w:val="00076105"/>
    <w:rsid w:val="000A539B"/>
    <w:rsid w:val="000B5BE6"/>
    <w:rsid w:val="000F10BE"/>
    <w:rsid w:val="00126354"/>
    <w:rsid w:val="001602CE"/>
    <w:rsid w:val="001C14EF"/>
    <w:rsid w:val="001C18ED"/>
    <w:rsid w:val="001D6D44"/>
    <w:rsid w:val="001E072A"/>
    <w:rsid w:val="001F5700"/>
    <w:rsid w:val="00220F3D"/>
    <w:rsid w:val="00232FE6"/>
    <w:rsid w:val="00237DC0"/>
    <w:rsid w:val="002553F4"/>
    <w:rsid w:val="002565D5"/>
    <w:rsid w:val="00266A87"/>
    <w:rsid w:val="00267E7F"/>
    <w:rsid w:val="002836B6"/>
    <w:rsid w:val="002902D9"/>
    <w:rsid w:val="002B1FB3"/>
    <w:rsid w:val="002B695F"/>
    <w:rsid w:val="002C76EB"/>
    <w:rsid w:val="002D207D"/>
    <w:rsid w:val="002F70C3"/>
    <w:rsid w:val="00321B74"/>
    <w:rsid w:val="00334A12"/>
    <w:rsid w:val="00344A41"/>
    <w:rsid w:val="00365369"/>
    <w:rsid w:val="00373911"/>
    <w:rsid w:val="00384AF5"/>
    <w:rsid w:val="00397B58"/>
    <w:rsid w:val="003D54C6"/>
    <w:rsid w:val="003E0EEF"/>
    <w:rsid w:val="003F676B"/>
    <w:rsid w:val="00414251"/>
    <w:rsid w:val="0045351E"/>
    <w:rsid w:val="004561E3"/>
    <w:rsid w:val="00472CEA"/>
    <w:rsid w:val="00492046"/>
    <w:rsid w:val="00496EEA"/>
    <w:rsid w:val="004C029A"/>
    <w:rsid w:val="004F33B1"/>
    <w:rsid w:val="00506E32"/>
    <w:rsid w:val="00515551"/>
    <w:rsid w:val="00516728"/>
    <w:rsid w:val="00523A1A"/>
    <w:rsid w:val="00574E69"/>
    <w:rsid w:val="00575792"/>
    <w:rsid w:val="00576AF7"/>
    <w:rsid w:val="00596D9D"/>
    <w:rsid w:val="005B3C7D"/>
    <w:rsid w:val="00663429"/>
    <w:rsid w:val="00675678"/>
    <w:rsid w:val="00692519"/>
    <w:rsid w:val="006B7B89"/>
    <w:rsid w:val="0070008D"/>
    <w:rsid w:val="007214B4"/>
    <w:rsid w:val="0077015E"/>
    <w:rsid w:val="007972A3"/>
    <w:rsid w:val="00797D94"/>
    <w:rsid w:val="007E0F2D"/>
    <w:rsid w:val="007E7B42"/>
    <w:rsid w:val="00831E93"/>
    <w:rsid w:val="00837092"/>
    <w:rsid w:val="008375D8"/>
    <w:rsid w:val="00843AE3"/>
    <w:rsid w:val="008718B6"/>
    <w:rsid w:val="00895519"/>
    <w:rsid w:val="008B5CE1"/>
    <w:rsid w:val="008C054D"/>
    <w:rsid w:val="008C4FF9"/>
    <w:rsid w:val="009328AA"/>
    <w:rsid w:val="009376DC"/>
    <w:rsid w:val="00940E93"/>
    <w:rsid w:val="00944E2B"/>
    <w:rsid w:val="009765B0"/>
    <w:rsid w:val="00982D80"/>
    <w:rsid w:val="009859CA"/>
    <w:rsid w:val="0099589C"/>
    <w:rsid w:val="009A60EA"/>
    <w:rsid w:val="009B3B11"/>
    <w:rsid w:val="009B5079"/>
    <w:rsid w:val="009C5B64"/>
    <w:rsid w:val="009F1C26"/>
    <w:rsid w:val="009F4011"/>
    <w:rsid w:val="009F7DB1"/>
    <w:rsid w:val="00A014D2"/>
    <w:rsid w:val="00A61548"/>
    <w:rsid w:val="00A72CF8"/>
    <w:rsid w:val="00AA7A80"/>
    <w:rsid w:val="00AB7217"/>
    <w:rsid w:val="00AD6C24"/>
    <w:rsid w:val="00AE06F4"/>
    <w:rsid w:val="00B560F5"/>
    <w:rsid w:val="00B86042"/>
    <w:rsid w:val="00B9324E"/>
    <w:rsid w:val="00BE2086"/>
    <w:rsid w:val="00BF22ED"/>
    <w:rsid w:val="00C16E97"/>
    <w:rsid w:val="00C27C9E"/>
    <w:rsid w:val="00C320A7"/>
    <w:rsid w:val="00C40CCF"/>
    <w:rsid w:val="00C452FA"/>
    <w:rsid w:val="00C576A9"/>
    <w:rsid w:val="00CA1DD4"/>
    <w:rsid w:val="00CB52F7"/>
    <w:rsid w:val="00CC58FB"/>
    <w:rsid w:val="00CC760E"/>
    <w:rsid w:val="00CE0C37"/>
    <w:rsid w:val="00CF7C63"/>
    <w:rsid w:val="00D0471C"/>
    <w:rsid w:val="00D25F30"/>
    <w:rsid w:val="00D34C06"/>
    <w:rsid w:val="00D75CA6"/>
    <w:rsid w:val="00DA604C"/>
    <w:rsid w:val="00DC407A"/>
    <w:rsid w:val="00DC6C3D"/>
    <w:rsid w:val="00DD7D74"/>
    <w:rsid w:val="00DF7889"/>
    <w:rsid w:val="00E242BA"/>
    <w:rsid w:val="00E376D2"/>
    <w:rsid w:val="00E51FC0"/>
    <w:rsid w:val="00EA52B7"/>
    <w:rsid w:val="00EC1686"/>
    <w:rsid w:val="00EE6CC8"/>
    <w:rsid w:val="00EF1B54"/>
    <w:rsid w:val="00F27904"/>
    <w:rsid w:val="00F33C3E"/>
    <w:rsid w:val="00F36693"/>
    <w:rsid w:val="00F501FC"/>
    <w:rsid w:val="00F6014C"/>
    <w:rsid w:val="00F73AFC"/>
    <w:rsid w:val="00F75CCD"/>
    <w:rsid w:val="00F90DF0"/>
    <w:rsid w:val="00F93880"/>
    <w:rsid w:val="00FA730B"/>
    <w:rsid w:val="00FC7537"/>
    <w:rsid w:val="00FD16D9"/>
    <w:rsid w:val="00FD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CEA"/>
    <w:rPr>
      <w:lang w:val="en-US"/>
    </w:rPr>
  </w:style>
  <w:style w:type="paragraph" w:styleId="Footer">
    <w:name w:val="footer"/>
    <w:basedOn w:val="Normal"/>
    <w:link w:val="FooterChar"/>
    <w:uiPriority w:val="99"/>
    <w:unhideWhenUsed/>
    <w:rsid w:val="00472C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CEA"/>
    <w:rPr>
      <w:lang w:val="en-US"/>
    </w:rPr>
  </w:style>
  <w:style w:type="character" w:styleId="Hyperlink">
    <w:name w:val="Hyperlink"/>
    <w:basedOn w:val="DefaultParagraphFont"/>
    <w:uiPriority w:val="99"/>
    <w:unhideWhenUsed/>
    <w:rsid w:val="00035B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C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CEA"/>
    <w:rPr>
      <w:lang w:val="en-US"/>
    </w:rPr>
  </w:style>
  <w:style w:type="paragraph" w:styleId="Footer">
    <w:name w:val="footer"/>
    <w:basedOn w:val="Normal"/>
    <w:link w:val="FooterChar"/>
    <w:uiPriority w:val="99"/>
    <w:unhideWhenUsed/>
    <w:rsid w:val="00472C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CEA"/>
    <w:rPr>
      <w:lang w:val="en-US"/>
    </w:rPr>
  </w:style>
  <w:style w:type="character" w:styleId="Hyperlink">
    <w:name w:val="Hyperlink"/>
    <w:basedOn w:val="DefaultParagraphFont"/>
    <w:uiPriority w:val="99"/>
    <w:unhideWhenUsed/>
    <w:rsid w:val="00035B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athamhouse.org/sites/default/files/publications/ia/INTA93_3_02_Duncombe_0.pdf" TargetMode="External"/><Relationship Id="rId13" Type="http://schemas.openxmlformats.org/officeDocument/2006/relationships/hyperlink" Target="http://psi424.cankaya.edu.tr/uploads/files/Shaw,%20Ott%20Census%20System%20and%20Pop,%201831-1914%20%281978%29.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3.amazonaws.com/academia.edu.documents/38568325/Aytekin_2012.pdf?AWSAccessKeyId=AKIAIWOWYYGZ2Y53UL3A&amp;Expires=1545163906&amp;Signature=yH04Uo4Q8f12z1DCey1xiLVcHSc%3D&amp;response-content-disposition=inline%3B%20filename%3DPeasant_Protest_in_the_Late_Ottoman_Empi.pdf" TargetMode="External"/><Relationship Id="rId12" Type="http://schemas.openxmlformats.org/officeDocument/2006/relationships/hyperlink" Target="https://s3.amazonaws.com/academia.edu.documents/33012717/Monshipouri_and_Dorraj_MEP_Dec__2013.pdf?AWSAccessKeyId=AKIAIWOWYYGZ2Y53UL3A&amp;Expires=1545159442&amp;Signature=Ds7LEsyAtYLCqqi5HWMoE4NcUOE%3D&amp;response-content-disposition=inline%3B%20filename%3DIrans_ForeIgn_PolIcy_a_shIFtIng_strategI.pdf"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jstor.org/stable/24357689?seq=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files.ethz.ch/isn/187427/CNAS_Iran%20Slow%20Thaw_policybrief_Goldenberg-Stokes-Heras.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eprints.lse.ac.uk/90033/1/usappblog-2018-05-16-focusing-less-on-trump-and-more-on-language.pdf" TargetMode="External"/><Relationship Id="rId14" Type="http://schemas.openxmlformats.org/officeDocument/2006/relationships/hyperlink" Target="https://www.wilsoncenter.org/sites/default/files/domestic_and_foreign_policy_challenges_of_the_new_iranian_president_hassan_rouhani_0.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3324</Words>
  <Characters>18949</Characters>
  <Application>Microsoft Office Word</Application>
  <DocSecurity>0</DocSecurity>
  <Lines>157</Lines>
  <Paragraphs>44</Paragraphs>
  <ScaleCrop>false</ScaleCrop>
  <LinksUpToDate>false</LinksUpToDate>
  <CharactersWithSpaces>22229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2018-12-18T19:39:00Z</dcterms:created>
  <dcterms:modified xsi:type="dcterms:W3CDTF">2018-12-18T19:41:00Z</dcterms:modified>
</cp:coreProperties>
</file>